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CA85B" w14:textId="6E60E18E" w:rsidR="007E339C" w:rsidRDefault="007E339C" w:rsidP="00881C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339C">
        <w:rPr>
          <w:rFonts w:ascii="Times New Roman" w:hAnsi="Times New Roman" w:cs="Times New Roman"/>
          <w:b/>
          <w:bCs/>
          <w:color w:val="C00000"/>
          <w:sz w:val="24"/>
          <w:szCs w:val="24"/>
        </w:rPr>
        <w:t>ІНФОРМАЦІЙНО-КОМУНІКАЦІЙНІ ТЕХНОЛОГІЇ В ОСВІТІ</w:t>
      </w:r>
    </w:p>
    <w:p w14:paraId="0269F9E2" w14:textId="667FE4AF" w:rsidR="004C677F" w:rsidRPr="0057526E" w:rsidRDefault="004C677F" w:rsidP="00881C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26E">
        <w:rPr>
          <w:rFonts w:ascii="Times New Roman" w:hAnsi="Times New Roman" w:cs="Times New Roman"/>
          <w:b/>
          <w:bCs/>
          <w:sz w:val="24"/>
          <w:szCs w:val="24"/>
        </w:rPr>
        <w:t xml:space="preserve">УДК </w:t>
      </w:r>
      <w:r w:rsidR="007E339C" w:rsidRPr="007E339C">
        <w:rPr>
          <w:rFonts w:ascii="Times New Roman" w:hAnsi="Times New Roman" w:cs="Times New Roman"/>
          <w:b/>
          <w:bCs/>
          <w:sz w:val="24"/>
          <w:szCs w:val="24"/>
        </w:rPr>
        <w:t>37.013.3:37.091.33</w:t>
      </w:r>
    </w:p>
    <w:p w14:paraId="13A93171" w14:textId="007A88DC" w:rsidR="00D97B90" w:rsidRPr="00D97B90" w:rsidRDefault="00D97B90" w:rsidP="00D97B9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5243663"/>
      <w:r w:rsidRPr="00D97B9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DOI </w:t>
      </w:r>
      <w:r w:rsidRPr="00D97B9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https://doi.org/</w:t>
      </w:r>
      <w:r w:rsidR="000B6993" w:rsidRPr="000B69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10.5281/zenodo.17256721</w:t>
      </w:r>
    </w:p>
    <w:p w14:paraId="2B12CE88" w14:textId="77777777" w:rsidR="00EB73F0" w:rsidRDefault="00EB73F0" w:rsidP="00EB73F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D700D8" w14:textId="281884F8" w:rsidR="007E339C" w:rsidRPr="00D97B90" w:rsidRDefault="007E339C" w:rsidP="00EB73F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97B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Інноваційні підходи до формування критичного мислення</w:t>
      </w:r>
      <w:r w:rsidR="00EB73F0" w:rsidRPr="00D97B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у</w:t>
      </w:r>
      <w:r w:rsidR="00805066" w:rsidRPr="00D97B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0990" w:rsidRPr="00D97B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здобувачів освіти</w:t>
      </w:r>
      <w:r w:rsidRPr="00D97B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в умовах цифрового навчального середовища </w:t>
      </w:r>
    </w:p>
    <w:p w14:paraId="7B7C3316" w14:textId="77777777" w:rsidR="00F36855" w:rsidRDefault="006D01CE" w:rsidP="00F36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26E">
        <w:rPr>
          <w:rFonts w:ascii="Times New Roman" w:hAnsi="Times New Roman" w:cs="Times New Roman"/>
          <w:b/>
          <w:sz w:val="28"/>
          <w:szCs w:val="28"/>
        </w:rPr>
        <w:tab/>
      </w:r>
      <w:r w:rsidRPr="0057526E">
        <w:rPr>
          <w:rFonts w:ascii="Times New Roman" w:hAnsi="Times New Roman" w:cs="Times New Roman"/>
          <w:b/>
          <w:sz w:val="28"/>
          <w:szCs w:val="28"/>
        </w:rPr>
        <w:tab/>
      </w:r>
    </w:p>
    <w:p w14:paraId="6188DF20" w14:textId="77777777" w:rsidR="00F36855" w:rsidRDefault="003B6C4A" w:rsidP="00F36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6C4A">
        <w:rPr>
          <w:rFonts w:ascii="Times New Roman" w:hAnsi="Times New Roman" w:cs="Times New Roman"/>
          <w:b/>
          <w:sz w:val="28"/>
          <w:szCs w:val="28"/>
        </w:rPr>
        <w:t>Житницька</w:t>
      </w:r>
      <w:proofErr w:type="spellEnd"/>
      <w:r w:rsidRPr="003B6C4A">
        <w:rPr>
          <w:rFonts w:ascii="Times New Roman" w:hAnsi="Times New Roman" w:cs="Times New Roman"/>
          <w:b/>
          <w:sz w:val="28"/>
          <w:szCs w:val="28"/>
        </w:rPr>
        <w:t xml:space="preserve"> Анастасія Анатоліївна, </w:t>
      </w:r>
    </w:p>
    <w:p w14:paraId="7EFADD48" w14:textId="77777777" w:rsidR="00710F22" w:rsidRDefault="003B6C4A" w:rsidP="00F3685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855">
        <w:rPr>
          <w:rFonts w:ascii="Times New Roman" w:hAnsi="Times New Roman" w:cs="Times New Roman"/>
          <w:bCs/>
          <w:sz w:val="28"/>
          <w:szCs w:val="28"/>
        </w:rPr>
        <w:t xml:space="preserve">доктор філософії, доцент кафедри іноземних мов професійного спрямування, Харківський національний університет імені В. Н. Каразіна, </w:t>
      </w:r>
    </w:p>
    <w:p w14:paraId="6EBA1C2F" w14:textId="2B7BE4C5" w:rsidR="003B6C4A" w:rsidRPr="00F36855" w:rsidRDefault="003B6C4A" w:rsidP="00D97B9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855">
        <w:rPr>
          <w:rFonts w:ascii="Times New Roman" w:hAnsi="Times New Roman" w:cs="Times New Roman"/>
          <w:bCs/>
          <w:sz w:val="28"/>
          <w:szCs w:val="28"/>
        </w:rPr>
        <w:t xml:space="preserve">м. Харків, </w:t>
      </w:r>
      <w:r w:rsidR="00710F22" w:rsidRPr="00F36855">
        <w:rPr>
          <w:rFonts w:ascii="Times New Roman" w:hAnsi="Times New Roman" w:cs="Times New Roman"/>
          <w:bCs/>
          <w:sz w:val="28"/>
          <w:szCs w:val="28"/>
        </w:rPr>
        <w:t>Україна,</w:t>
      </w:r>
      <w:r w:rsidRPr="00F36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F22" w:rsidRPr="00152DD7">
        <w:rPr>
          <w:rFonts w:ascii="Times New Roman" w:hAnsi="Times New Roman" w:cs="Times New Roman"/>
          <w:bCs/>
          <w:iCs/>
          <w:sz w:val="28"/>
          <w:szCs w:val="28"/>
        </w:rPr>
        <w:t>https</w:t>
      </w:r>
      <w:r w:rsidR="00710F2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710F22" w:rsidRPr="00152DD7">
        <w:rPr>
          <w:rFonts w:ascii="Times New Roman" w:hAnsi="Times New Roman" w:cs="Times New Roman"/>
          <w:bCs/>
          <w:iCs/>
          <w:sz w:val="28"/>
          <w:szCs w:val="28"/>
        </w:rPr>
        <w:t>//orcid.org/</w:t>
      </w:r>
      <w:r w:rsidRPr="00F36855">
        <w:rPr>
          <w:rFonts w:ascii="Times New Roman" w:hAnsi="Times New Roman" w:cs="Times New Roman"/>
          <w:bCs/>
          <w:sz w:val="28"/>
          <w:szCs w:val="28"/>
        </w:rPr>
        <w:t>0000-0001-5780-5123</w:t>
      </w:r>
    </w:p>
    <w:p w14:paraId="0B709993" w14:textId="77777777" w:rsidR="00F36855" w:rsidRDefault="00F36855" w:rsidP="006D01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EDDBA" w14:textId="77777777" w:rsidR="00F36855" w:rsidRDefault="00F36855" w:rsidP="00F36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55">
        <w:rPr>
          <w:rFonts w:ascii="Times New Roman" w:hAnsi="Times New Roman" w:cs="Times New Roman"/>
          <w:b/>
          <w:sz w:val="28"/>
          <w:szCs w:val="28"/>
        </w:rPr>
        <w:t>Хміль Наталія Анатоліївна,</w:t>
      </w:r>
    </w:p>
    <w:p w14:paraId="06A2AD05" w14:textId="5319DDDB" w:rsidR="006D01CE" w:rsidRPr="00F36855" w:rsidRDefault="00F36855" w:rsidP="00D97B9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855">
        <w:rPr>
          <w:rFonts w:ascii="Times New Roman" w:hAnsi="Times New Roman" w:cs="Times New Roman"/>
          <w:bCs/>
          <w:sz w:val="28"/>
          <w:szCs w:val="28"/>
        </w:rPr>
        <w:t xml:space="preserve">доктор педагогічних наук, професор, професор кафедри інформатики, факультет соціально-педагогічних наук та іноземної філології, Комунальний заклад </w:t>
      </w:r>
      <w:r w:rsidR="00031889">
        <w:rPr>
          <w:rFonts w:ascii="Times New Roman" w:hAnsi="Times New Roman" w:cs="Times New Roman"/>
          <w:bCs/>
          <w:sz w:val="28"/>
          <w:szCs w:val="28"/>
        </w:rPr>
        <w:t>«</w:t>
      </w:r>
      <w:r w:rsidRPr="00F36855">
        <w:rPr>
          <w:rFonts w:ascii="Times New Roman" w:hAnsi="Times New Roman" w:cs="Times New Roman"/>
          <w:bCs/>
          <w:sz w:val="28"/>
          <w:szCs w:val="28"/>
        </w:rPr>
        <w:t xml:space="preserve">Харківська </w:t>
      </w:r>
      <w:proofErr w:type="spellStart"/>
      <w:r w:rsidRPr="00F36855">
        <w:rPr>
          <w:rFonts w:ascii="Times New Roman" w:hAnsi="Times New Roman" w:cs="Times New Roman"/>
          <w:bCs/>
          <w:sz w:val="28"/>
          <w:szCs w:val="28"/>
        </w:rPr>
        <w:t>гуманітарно</w:t>
      </w:r>
      <w:proofErr w:type="spellEnd"/>
      <w:r w:rsidRPr="00F36855">
        <w:rPr>
          <w:rFonts w:ascii="Times New Roman" w:hAnsi="Times New Roman" w:cs="Times New Roman"/>
          <w:bCs/>
          <w:sz w:val="28"/>
          <w:szCs w:val="28"/>
        </w:rPr>
        <w:t>-педагогічна академія</w:t>
      </w:r>
      <w:r w:rsidR="00031889">
        <w:rPr>
          <w:rFonts w:ascii="Times New Roman" w:hAnsi="Times New Roman" w:cs="Times New Roman"/>
          <w:bCs/>
          <w:sz w:val="28"/>
          <w:szCs w:val="28"/>
        </w:rPr>
        <w:t>»</w:t>
      </w:r>
      <w:r w:rsidRPr="00F36855">
        <w:rPr>
          <w:rFonts w:ascii="Times New Roman" w:hAnsi="Times New Roman" w:cs="Times New Roman"/>
          <w:bCs/>
          <w:sz w:val="28"/>
          <w:szCs w:val="28"/>
        </w:rPr>
        <w:t xml:space="preserve"> Харківської обласної ради, м. Харків, Україна, </w:t>
      </w:r>
      <w:r w:rsidR="00710F22" w:rsidRPr="00152DD7">
        <w:rPr>
          <w:rFonts w:ascii="Times New Roman" w:hAnsi="Times New Roman" w:cs="Times New Roman"/>
          <w:bCs/>
          <w:iCs/>
          <w:sz w:val="28"/>
          <w:szCs w:val="28"/>
        </w:rPr>
        <w:t>https</w:t>
      </w:r>
      <w:r w:rsidR="00710F2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710F22" w:rsidRPr="00152DD7">
        <w:rPr>
          <w:rFonts w:ascii="Times New Roman" w:hAnsi="Times New Roman" w:cs="Times New Roman"/>
          <w:bCs/>
          <w:iCs/>
          <w:sz w:val="28"/>
          <w:szCs w:val="28"/>
        </w:rPr>
        <w:t>//orcid.org/</w:t>
      </w:r>
      <w:r w:rsidRPr="00F36855">
        <w:rPr>
          <w:rFonts w:ascii="Times New Roman" w:hAnsi="Times New Roman" w:cs="Times New Roman"/>
          <w:bCs/>
          <w:sz w:val="28"/>
          <w:szCs w:val="28"/>
        </w:rPr>
        <w:t>0000-0002-1218-8042</w:t>
      </w:r>
    </w:p>
    <w:p w14:paraId="2686591A" w14:textId="77777777" w:rsidR="00F36855" w:rsidRDefault="00F36855" w:rsidP="00EB73F0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3D8A7CD" w14:textId="1B264734" w:rsidR="00EB73F0" w:rsidRDefault="00EB73F0" w:rsidP="00EB73F0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B73F0">
        <w:rPr>
          <w:rFonts w:ascii="Times New Roman" w:hAnsi="Times New Roman" w:cs="Times New Roman"/>
          <w:b/>
          <w:iCs/>
          <w:sz w:val="28"/>
          <w:szCs w:val="28"/>
        </w:rPr>
        <w:t>Гриценко Андрій Петрович,</w:t>
      </w:r>
    </w:p>
    <w:p w14:paraId="16B8A42B" w14:textId="77777777" w:rsidR="00D97B90" w:rsidRDefault="00EB73F0" w:rsidP="001B50C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доктор педагогічних наук, доцент, </w:t>
      </w:r>
      <w:r w:rsidR="00A5171D">
        <w:rPr>
          <w:rFonts w:ascii="Times New Roman" w:hAnsi="Times New Roman" w:cs="Times New Roman"/>
          <w:bCs/>
          <w:iCs/>
          <w:sz w:val="28"/>
          <w:szCs w:val="28"/>
        </w:rPr>
        <w:t xml:space="preserve">директор </w:t>
      </w:r>
      <w:r w:rsidR="00A5171D" w:rsidRPr="00EB73F0">
        <w:rPr>
          <w:rFonts w:ascii="Times New Roman" w:hAnsi="Times New Roman" w:cs="Times New Roman"/>
          <w:bCs/>
          <w:iCs/>
          <w:sz w:val="28"/>
          <w:szCs w:val="28"/>
        </w:rPr>
        <w:t>навчально-науков</w:t>
      </w:r>
      <w:r w:rsidR="00A5171D">
        <w:rPr>
          <w:rFonts w:ascii="Times New Roman" w:hAnsi="Times New Roman" w:cs="Times New Roman"/>
          <w:bCs/>
          <w:iCs/>
          <w:sz w:val="28"/>
          <w:szCs w:val="28"/>
        </w:rPr>
        <w:t xml:space="preserve">ого </w:t>
      </w:r>
      <w:r w:rsidR="00A5171D" w:rsidRPr="00EB73F0">
        <w:rPr>
          <w:rFonts w:ascii="Times New Roman" w:hAnsi="Times New Roman" w:cs="Times New Roman"/>
          <w:bCs/>
          <w:iCs/>
          <w:sz w:val="28"/>
          <w:szCs w:val="28"/>
        </w:rPr>
        <w:t>інститут</w:t>
      </w:r>
      <w:r w:rsidR="00A5171D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A5171D"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філології та історії</w:t>
      </w:r>
      <w:r w:rsidR="00A5171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117CC6">
        <w:rPr>
          <w:rFonts w:ascii="Times New Roman" w:hAnsi="Times New Roman" w:cs="Times New Roman"/>
          <w:bCs/>
          <w:iCs/>
          <w:sz w:val="28"/>
          <w:szCs w:val="28"/>
        </w:rPr>
        <w:t>доцент</w:t>
      </w:r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кафедри історії, правознавства та методики навчання, Глухівський національний педагогічний університет імені Олександра Довженка, м. Глухів, Україна, </w:t>
      </w:r>
    </w:p>
    <w:p w14:paraId="2FCFA3C9" w14:textId="7DC02661" w:rsidR="006D01CE" w:rsidRPr="00D97B90" w:rsidRDefault="00EB73F0" w:rsidP="001B50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DD7">
        <w:rPr>
          <w:rFonts w:ascii="Times New Roman" w:hAnsi="Times New Roman" w:cs="Times New Roman"/>
          <w:bCs/>
          <w:iCs/>
          <w:sz w:val="28"/>
          <w:szCs w:val="28"/>
        </w:rPr>
        <w:t>https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152DD7">
        <w:rPr>
          <w:rFonts w:ascii="Times New Roman" w:hAnsi="Times New Roman" w:cs="Times New Roman"/>
          <w:bCs/>
          <w:iCs/>
          <w:sz w:val="28"/>
          <w:szCs w:val="28"/>
        </w:rPr>
        <w:t>//orcid.org/</w:t>
      </w:r>
      <w:r w:rsidRPr="00EB73F0">
        <w:rPr>
          <w:rFonts w:ascii="Times New Roman" w:hAnsi="Times New Roman" w:cs="Times New Roman"/>
          <w:bCs/>
          <w:iCs/>
          <w:sz w:val="28"/>
          <w:szCs w:val="28"/>
        </w:rPr>
        <w:t>0000-0002-9107-1394</w:t>
      </w:r>
      <w:r w:rsidRPr="00EB73F0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B73F0">
        <w:rPr>
          <w:rFonts w:ascii="Times New Roman" w:hAnsi="Times New Roman" w:cs="Times New Roman"/>
          <w:b/>
          <w:iCs/>
          <w:sz w:val="28"/>
          <w:szCs w:val="28"/>
        </w:rPr>
        <w:br/>
      </w:r>
      <w:bookmarkEnd w:id="0"/>
      <w:r w:rsidR="006D01CE" w:rsidRPr="00D97B90">
        <w:rPr>
          <w:rFonts w:ascii="Times New Roman" w:hAnsi="Times New Roman" w:cs="Times New Roman"/>
          <w:b/>
          <w:color w:val="CC0000"/>
          <w:sz w:val="28"/>
          <w:szCs w:val="28"/>
        </w:rPr>
        <w:t>Прийнято:</w:t>
      </w:r>
      <w:r w:rsidR="00D97B90">
        <w:rPr>
          <w:rFonts w:ascii="Times New Roman" w:hAnsi="Times New Roman" w:cs="Times New Roman"/>
          <w:b/>
          <w:color w:val="CC0000"/>
          <w:sz w:val="28"/>
          <w:szCs w:val="28"/>
        </w:rPr>
        <w:t xml:space="preserve"> 22.09.2025 </w:t>
      </w:r>
      <w:r w:rsidR="006D01CE" w:rsidRPr="00D97B90">
        <w:rPr>
          <w:rFonts w:ascii="Times New Roman" w:hAnsi="Times New Roman" w:cs="Times New Roman"/>
          <w:b/>
          <w:color w:val="CC0000"/>
          <w:sz w:val="28"/>
          <w:szCs w:val="28"/>
        </w:rPr>
        <w:t>| Опубліковано:</w:t>
      </w:r>
      <w:r w:rsidR="00D97B90">
        <w:rPr>
          <w:rFonts w:ascii="Times New Roman" w:hAnsi="Times New Roman" w:cs="Times New Roman"/>
          <w:b/>
          <w:color w:val="CC0000"/>
          <w:sz w:val="28"/>
          <w:szCs w:val="28"/>
        </w:rPr>
        <w:t xml:space="preserve"> 03.10.2025</w:t>
      </w:r>
    </w:p>
    <w:p w14:paraId="4BCB10B0" w14:textId="77777777" w:rsidR="006D01CE" w:rsidRPr="00207481" w:rsidRDefault="006D01CE" w:rsidP="006D01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14:paraId="085A363D" w14:textId="70988F99" w:rsidR="00993384" w:rsidRPr="001B50C9" w:rsidRDefault="006D01CE" w:rsidP="00D97B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50C9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Анотація</w:t>
      </w:r>
      <w:r w:rsidR="006707BD" w:rsidRPr="001B50C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Освітній процес зазнає трансформації під впливом цифровізації, що визначає нові вимоги до розвитку когнітивних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комунікативних компетентностей учнів. У контексті зростання обсягу інформації та зміни форм соціальної взаємодії критичне мислення набуває статусу базової компетентності, яка забезпечує здатність до аналізу, аргументованого прийняття рішень </w:t>
      </w:r>
      <w:r w:rsidR="001B50C9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та 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продуктивної освітньої діяльності. </w:t>
      </w:r>
      <w:r w:rsidR="007E339C" w:rsidRPr="001B50C9">
        <w:rPr>
          <w:rFonts w:ascii="Times New Roman" w:hAnsi="Times New Roman" w:cs="Times New Roman"/>
          <w:b/>
          <w:i/>
          <w:iCs/>
          <w:sz w:val="28"/>
          <w:szCs w:val="28"/>
        </w:rPr>
        <w:t>Метою дослідження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є аналіз інноваційних підходів до формування критичного мислення </w:t>
      </w:r>
      <w:r w:rsidR="00C631D2">
        <w:rPr>
          <w:rFonts w:ascii="Times New Roman" w:hAnsi="Times New Roman" w:cs="Times New Roman"/>
          <w:i/>
          <w:iCs/>
          <w:sz w:val="28"/>
          <w:szCs w:val="28"/>
        </w:rPr>
        <w:t>здобувачів освіти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шляхом інтеграції цифрових інструментів, адаптивних систем навчання та інтерактивних форм організації освітньої діяльності, а також визначення їх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нього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впливу на розвиток когнітивної авт</w:t>
      </w:r>
      <w:r w:rsidR="00993384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ономії та навчальної мотивації. </w:t>
      </w:r>
      <w:r w:rsidR="007E339C" w:rsidRPr="001B50C9">
        <w:rPr>
          <w:rFonts w:ascii="Times New Roman" w:hAnsi="Times New Roman" w:cs="Times New Roman"/>
          <w:b/>
          <w:i/>
          <w:iCs/>
          <w:sz w:val="28"/>
          <w:szCs w:val="28"/>
        </w:rPr>
        <w:t>Методи.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Дослідження </w:t>
      </w:r>
      <w:r w:rsidR="001B50C9" w:rsidRPr="001B50C9">
        <w:rPr>
          <w:rFonts w:ascii="Times New Roman" w:hAnsi="Times New Roman" w:cs="Times New Roman"/>
          <w:i/>
          <w:iCs/>
          <w:sz w:val="28"/>
          <w:szCs w:val="28"/>
        </w:rPr>
        <w:t>базуються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на системному аналізі наукових джерел, педагогічному моделюванні, методі експертних оцінок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елементах педагогічного експерименту. Для перевірки гіпотез застосовано анкетування, спостереження, контент-аналіз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і 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>статистичну обробку даних. Поєднання якісних і кількісних методів забезпечило достовірність</w:t>
      </w:r>
      <w:r w:rsidR="001B50C9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та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репрезентативність ре</w:t>
      </w:r>
      <w:r w:rsidR="00993384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зультатів. </w:t>
      </w:r>
      <w:r w:rsidR="007E339C" w:rsidRPr="001B50C9">
        <w:rPr>
          <w:rFonts w:ascii="Times New Roman" w:hAnsi="Times New Roman" w:cs="Times New Roman"/>
          <w:b/>
          <w:i/>
          <w:iCs/>
          <w:sz w:val="28"/>
          <w:szCs w:val="28"/>
        </w:rPr>
        <w:t>Результати.</w:t>
      </w:r>
      <w:r w:rsidR="001B50C9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становлено, що застосування цифрових освітніх платформ, </w:t>
      </w:r>
      <w:proofErr w:type="spellStart"/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>гейміфікаційних</w:t>
      </w:r>
      <w:proofErr w:type="spellEnd"/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механізмів і проблемно-орієнтованого навчання сприяє розвитку навичок аналізу, синтезу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оцінювання інформації. Залучення </w:t>
      </w:r>
      <w:r w:rsidR="00DA703E">
        <w:rPr>
          <w:rFonts w:ascii="Times New Roman" w:hAnsi="Times New Roman" w:cs="Times New Roman"/>
          <w:i/>
          <w:iCs/>
          <w:sz w:val="28"/>
          <w:szCs w:val="28"/>
        </w:rPr>
        <w:t>здобувачів освіти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>проєктної</w:t>
      </w:r>
      <w:proofErr w:type="spellEnd"/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діяльності та онлайн-</w:t>
      </w:r>
      <w:proofErr w:type="spellStart"/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>колаборацій</w:t>
      </w:r>
      <w:proofErr w:type="spellEnd"/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формує </w:t>
      </w:r>
      <w:r w:rsidR="00DD3BDE">
        <w:rPr>
          <w:rFonts w:ascii="Times New Roman" w:hAnsi="Times New Roman" w:cs="Times New Roman"/>
          <w:i/>
          <w:iCs/>
          <w:sz w:val="28"/>
          <w:szCs w:val="28"/>
        </w:rPr>
        <w:t xml:space="preserve">їхню 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комунікативну компетентність, інформаційну грамотність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здатність працювати в міждисциплінарних командах. Адаптивні системи навчання підвищують рівень мотивації та стимулюють когнітивну активність</w:t>
      </w:r>
      <w:r w:rsidR="006707BD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здобувачів освіти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>. Експериментальні дані підтвердили ефективність методів, які поєднують індивідуалізацію навчальних траєкторій із груповими формами роботи. Технології, спрямовані на розвиток рефлексії, забезпечують формування умінь оцінювати власні дії та</w:t>
      </w:r>
      <w:r w:rsidR="00993384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приймати обґрунтовані рішення. </w:t>
      </w:r>
      <w:r w:rsidR="007E339C" w:rsidRPr="001B50C9">
        <w:rPr>
          <w:rFonts w:ascii="Times New Roman" w:hAnsi="Times New Roman" w:cs="Times New Roman"/>
          <w:b/>
          <w:i/>
          <w:iCs/>
          <w:sz w:val="28"/>
          <w:szCs w:val="28"/>
        </w:rPr>
        <w:t>Висновки.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Інноваційні педагогічні стратегії, інтегровані з цифровими ресурсами, створюють умови для ефективного розвитку критичного мислення </w:t>
      </w:r>
      <w:r w:rsidR="00DD3BDE">
        <w:rPr>
          <w:rFonts w:ascii="Times New Roman" w:hAnsi="Times New Roman" w:cs="Times New Roman"/>
          <w:i/>
          <w:iCs/>
          <w:sz w:val="28"/>
          <w:szCs w:val="28"/>
        </w:rPr>
        <w:t>здобувачів освіти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. Поєднання технологічних засобів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з дидактичною творчістю забезпечує формування когнітивної автономії, інформаційної грамотності та соціальної відповідальності. Отримані результати підтверджують доцільність подальшої розробки педагогічних моделей, які гармонійно поєднують технологічний </w:t>
      </w:r>
      <w:r w:rsidR="00805066" w:rsidRPr="001B50C9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гуманістичний компоненти освіти та спрямовані на підготовку </w:t>
      </w:r>
      <w:r w:rsidR="006707BD" w:rsidRPr="001B50C9">
        <w:rPr>
          <w:rFonts w:ascii="Times New Roman" w:hAnsi="Times New Roman" w:cs="Times New Roman"/>
          <w:i/>
          <w:iCs/>
          <w:sz w:val="28"/>
          <w:szCs w:val="28"/>
        </w:rPr>
        <w:t>здобувачів освіти</w:t>
      </w:r>
      <w:r w:rsidR="007E339C"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до діяльності в інформаційно насиченому середовищі.</w:t>
      </w:r>
    </w:p>
    <w:p w14:paraId="13513EC2" w14:textId="2D22CCE2" w:rsidR="0073418F" w:rsidRPr="001B50C9" w:rsidRDefault="007E339C" w:rsidP="00D97B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50C9">
        <w:rPr>
          <w:rFonts w:ascii="Times New Roman" w:hAnsi="Times New Roman" w:cs="Times New Roman"/>
          <w:b/>
          <w:i/>
          <w:iCs/>
          <w:sz w:val="28"/>
          <w:szCs w:val="28"/>
        </w:rPr>
        <w:t>Ключові слова:</w:t>
      </w:r>
      <w:r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когнітивна автономія, адаптивні системи навчання, </w:t>
      </w:r>
      <w:proofErr w:type="spellStart"/>
      <w:r w:rsidRPr="001B50C9">
        <w:rPr>
          <w:rFonts w:ascii="Times New Roman" w:hAnsi="Times New Roman" w:cs="Times New Roman"/>
          <w:i/>
          <w:iCs/>
          <w:sz w:val="28"/>
          <w:szCs w:val="28"/>
        </w:rPr>
        <w:t>гейміфікація</w:t>
      </w:r>
      <w:proofErr w:type="spellEnd"/>
      <w:r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, комунікативна компетентність, інформаційна грамотність, </w:t>
      </w:r>
      <w:proofErr w:type="spellStart"/>
      <w:r w:rsidRPr="001B50C9">
        <w:rPr>
          <w:rFonts w:ascii="Times New Roman" w:hAnsi="Times New Roman" w:cs="Times New Roman"/>
          <w:i/>
          <w:iCs/>
          <w:sz w:val="28"/>
          <w:szCs w:val="28"/>
        </w:rPr>
        <w:t>проєктна</w:t>
      </w:r>
      <w:proofErr w:type="spellEnd"/>
      <w:r w:rsidRPr="001B50C9">
        <w:rPr>
          <w:rFonts w:ascii="Times New Roman" w:hAnsi="Times New Roman" w:cs="Times New Roman"/>
          <w:i/>
          <w:iCs/>
          <w:sz w:val="28"/>
          <w:szCs w:val="28"/>
        </w:rPr>
        <w:t xml:space="preserve"> діяльність, педагогічні моделі</w:t>
      </w:r>
      <w:r w:rsidR="00B4280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D39FE">
        <w:rPr>
          <w:rFonts w:ascii="Times New Roman" w:hAnsi="Times New Roman" w:cs="Times New Roman"/>
          <w:i/>
          <w:iCs/>
          <w:sz w:val="28"/>
          <w:szCs w:val="28"/>
        </w:rPr>
        <w:t>цифровізація, фахова підготовка</w:t>
      </w:r>
      <w:r w:rsidRPr="001B50C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2D253AE" w14:textId="77777777" w:rsidR="007E339C" w:rsidRDefault="007E339C" w:rsidP="00D97B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C79139" w14:textId="77777777" w:rsidR="007E339C" w:rsidRDefault="007E339C" w:rsidP="007341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Innovative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approaches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formation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of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critical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thinking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students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digital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learning</w:t>
      </w:r>
      <w:proofErr w:type="spellEnd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33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environments</w:t>
      </w:r>
      <w:proofErr w:type="spellEnd"/>
    </w:p>
    <w:p w14:paraId="0E94B957" w14:textId="77777777" w:rsidR="0073418F" w:rsidRDefault="0073418F" w:rsidP="00E6653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6183D1" w14:textId="77777777" w:rsidR="00E07A71" w:rsidRDefault="00E07A71" w:rsidP="00E6653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Anastasiia</w:t>
      </w:r>
      <w:proofErr w:type="spellEnd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Zhytnytska</w:t>
      </w:r>
      <w:proofErr w:type="spellEnd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50553219" w14:textId="778144B5" w:rsidR="00763A5F" w:rsidRPr="00E07A71" w:rsidRDefault="00E07A71" w:rsidP="00D97B90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PhD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Associate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Professor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Department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Foreign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Languages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Professional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Purposes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School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Foreign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Languages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Kharkiv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National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V. N.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Karazin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University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Kharkiv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8B640B"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Ukraine</w:t>
      </w:r>
      <w:proofErr w:type="spellEnd"/>
      <w:r w:rsidR="008B640B"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B64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B640B" w:rsidRPr="00152DD7">
        <w:rPr>
          <w:rFonts w:ascii="Times New Roman" w:hAnsi="Times New Roman" w:cs="Times New Roman"/>
          <w:bCs/>
          <w:iCs/>
          <w:sz w:val="28"/>
          <w:szCs w:val="28"/>
        </w:rPr>
        <w:t>https</w:t>
      </w:r>
      <w:r w:rsidR="008B640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8B640B" w:rsidRPr="00152DD7">
        <w:rPr>
          <w:rFonts w:ascii="Times New Roman" w:hAnsi="Times New Roman" w:cs="Times New Roman"/>
          <w:bCs/>
          <w:iCs/>
          <w:sz w:val="28"/>
          <w:szCs w:val="28"/>
        </w:rPr>
        <w:t>//orcid.org/</w:t>
      </w:r>
      <w:r w:rsidR="008B640B" w:rsidRPr="00F36855">
        <w:rPr>
          <w:rFonts w:ascii="Times New Roman" w:hAnsi="Times New Roman" w:cs="Times New Roman"/>
          <w:bCs/>
          <w:sz w:val="28"/>
          <w:szCs w:val="28"/>
        </w:rPr>
        <w:t>0000-0001-5780-5123</w:t>
      </w:r>
    </w:p>
    <w:p w14:paraId="2B45EF47" w14:textId="77777777" w:rsidR="00763A5F" w:rsidRDefault="00763A5F" w:rsidP="00E66534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A67685" w14:textId="27CA185C" w:rsidR="00E07A71" w:rsidRPr="00E07A71" w:rsidRDefault="00E07A71" w:rsidP="00E6653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Nataliia</w:t>
      </w:r>
      <w:proofErr w:type="spellEnd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Khmil</w:t>
      </w:r>
      <w:proofErr w:type="spellEnd"/>
      <w:r w:rsidRPr="00E07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7F15AEFB" w14:textId="77777777" w:rsidR="00D97B90" w:rsidRDefault="00E07A71" w:rsidP="00D97B90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Doctor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B5344" w:rsidRPr="000B53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Pedagogical</w:t>
      </w:r>
      <w:proofErr w:type="spellEnd"/>
      <w:r w:rsidR="000B5344" w:rsidRPr="000B53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B5344" w:rsidRPr="000B53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Sciences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Professor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Professor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Department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Informatics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Faculty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Socio-Pedagogical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Sciences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Foreign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Philology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Municipal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Establishment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908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Kharkiv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Humanitarian-Pedagogical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Academy</w:t>
      </w:r>
      <w:proofErr w:type="spellEnd"/>
      <w:r w:rsidR="003908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Kharkiv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Regional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Council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Kharkiv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Ukraine</w:t>
      </w:r>
      <w:proofErr w:type="spellEnd"/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14:paraId="709EEB30" w14:textId="4A782AFB" w:rsidR="00E07A71" w:rsidRPr="00E07A71" w:rsidRDefault="00E07A71" w:rsidP="00D97B90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A4E37" w:rsidRPr="00152DD7">
        <w:rPr>
          <w:rFonts w:ascii="Times New Roman" w:hAnsi="Times New Roman" w:cs="Times New Roman"/>
          <w:bCs/>
          <w:iCs/>
          <w:sz w:val="28"/>
          <w:szCs w:val="28"/>
        </w:rPr>
        <w:t>https</w:t>
      </w:r>
      <w:r w:rsidR="00BA4E37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A4E37" w:rsidRPr="00152DD7">
        <w:rPr>
          <w:rFonts w:ascii="Times New Roman" w:hAnsi="Times New Roman" w:cs="Times New Roman"/>
          <w:bCs/>
          <w:iCs/>
          <w:sz w:val="28"/>
          <w:szCs w:val="28"/>
        </w:rPr>
        <w:t>//orcid.org/</w:t>
      </w:r>
      <w:r w:rsidRPr="00E07A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0000-0002-1218-8042</w:t>
      </w:r>
    </w:p>
    <w:p w14:paraId="049CD05C" w14:textId="77777777" w:rsidR="00CB41BD" w:rsidRDefault="00CB41BD" w:rsidP="001B50C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4CB03D4" w14:textId="556AFDF0" w:rsidR="001B50C9" w:rsidRDefault="001B50C9" w:rsidP="001B50C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EB73F0">
        <w:rPr>
          <w:rFonts w:ascii="Times New Roman" w:hAnsi="Times New Roman" w:cs="Times New Roman"/>
          <w:b/>
          <w:iCs/>
          <w:sz w:val="28"/>
          <w:szCs w:val="28"/>
        </w:rPr>
        <w:t>Andrii</w:t>
      </w:r>
      <w:proofErr w:type="spellEnd"/>
      <w:r w:rsidRPr="00EB73F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/>
          <w:iCs/>
          <w:sz w:val="28"/>
          <w:szCs w:val="28"/>
        </w:rPr>
        <w:t>Hrytsenko</w:t>
      </w:r>
      <w:proofErr w:type="spellEnd"/>
      <w:r w:rsidRPr="00EB73F0">
        <w:rPr>
          <w:rFonts w:ascii="Times New Roman" w:hAnsi="Times New Roman" w:cs="Times New Roman"/>
          <w:b/>
          <w:iCs/>
          <w:sz w:val="28"/>
          <w:szCs w:val="28"/>
        </w:rPr>
        <w:t>,</w:t>
      </w:r>
    </w:p>
    <w:p w14:paraId="110F40B5" w14:textId="77777777" w:rsidR="00A56CE5" w:rsidRDefault="001B50C9" w:rsidP="001B50C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Doctor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Pedagogical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Sciences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Assistant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Professor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Director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the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Educational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and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Scientific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Institute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Philology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and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History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Associate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Professor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>the</w:t>
      </w:r>
      <w:proofErr w:type="spellEnd"/>
      <w:r w:rsidR="00A56CE5" w:rsidRPr="00A56C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Department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History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Law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and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Teaching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Methods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14:paraId="2B54A8F5" w14:textId="6962DEEE" w:rsidR="00A56CE5" w:rsidRDefault="001B50C9" w:rsidP="001B50C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Oleksandr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Dovzhenko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Hlukhiv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National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Pedagogical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University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0831C9BD" w14:textId="7DE39AF5" w:rsidR="001B50C9" w:rsidRPr="00EB73F0" w:rsidRDefault="001B50C9" w:rsidP="00D97B90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Hlukhiv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B73F0">
        <w:rPr>
          <w:rFonts w:ascii="Times New Roman" w:hAnsi="Times New Roman" w:cs="Times New Roman"/>
          <w:bCs/>
          <w:iCs/>
          <w:sz w:val="28"/>
          <w:szCs w:val="28"/>
        </w:rPr>
        <w:t>Ukraine</w:t>
      </w:r>
      <w:proofErr w:type="spellEnd"/>
      <w:r w:rsidRPr="00EB73F0">
        <w:rPr>
          <w:rFonts w:ascii="Times New Roman" w:hAnsi="Times New Roman" w:cs="Times New Roman"/>
          <w:bCs/>
          <w:iCs/>
          <w:sz w:val="28"/>
          <w:szCs w:val="28"/>
        </w:rPr>
        <w:t xml:space="preserve">, https://orcid.org/0000-0002-9107-1394  </w:t>
      </w:r>
    </w:p>
    <w:p w14:paraId="4F0CB0BA" w14:textId="77777777" w:rsidR="00E66534" w:rsidRPr="00E66534" w:rsidRDefault="00E66534" w:rsidP="00E66534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848B804" w14:textId="73E7ADF0" w:rsidR="00993384" w:rsidRPr="00993384" w:rsidRDefault="006D01CE" w:rsidP="00D97B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4C677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Abstract</w:t>
      </w:r>
      <w:proofErr w:type="spellEnd"/>
      <w:r w:rsidR="001B50C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.</w:t>
      </w:r>
      <w:r w:rsidRPr="004C677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Pr="004C677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educational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process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transforms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under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influence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digitalization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which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sets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new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requirements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development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students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’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cognitive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communicative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competencies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context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increasing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flow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changes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social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interaction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critical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thinking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becomes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a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core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competency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that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ensures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ability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analyze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make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reasoned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decisions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engage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productive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educational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activities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purpose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study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analyze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innovative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approaches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students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’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critical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thinking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through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integration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digital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tools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adaptive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systems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interactive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educational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organization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well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determine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their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impact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development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cognitive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autonomy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motivation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Methods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study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based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a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systematic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analysis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scientific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sources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pedagogical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modeling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expert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assessment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methods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elements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a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pedagogical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experiment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Hypotheses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were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tested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using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surveys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observation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content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analysis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statistical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data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processing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combination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qualitative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quantitative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methods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ensured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reliability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representativeness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results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Results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was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found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that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use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digital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educational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platforms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gamification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mechanisms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problem-based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contributes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development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skills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analysis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synthesis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evaluation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Involving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students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project-based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activities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online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collaborations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fosters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communicative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competence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literacy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ability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work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interdisciplinary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teams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Adaptive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systems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increase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motivation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stimulate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cognitive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activity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Experimental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data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confirmed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effectiveness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methods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that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combine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individualized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trajectories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with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group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work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formats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Technologies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aimed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developing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reflection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skills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ensure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abilities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assess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one’s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actions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make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reasoned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decisions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Conclusions</w:t>
      </w:r>
      <w:proofErr w:type="spellEnd"/>
      <w:r w:rsidR="001B50C9" w:rsidRPr="001B50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Innovative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pedagogical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strategies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integrated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with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digital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resources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create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conditions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effective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development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students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’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critical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thinking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Combining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technological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tools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with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didactic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creativity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ensures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cognitive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autonomy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literacy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social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responsibility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results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confirm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feasibility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further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developing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pedagogical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models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that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harmoniously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combine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technological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humanistic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components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education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aiming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prepare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students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activity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information-rich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environment</w:t>
      </w:r>
      <w:proofErr w:type="spellEnd"/>
      <w:r w:rsidR="001B50C9" w:rsidRPr="001B50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00580C57" w14:textId="73DEF9D6" w:rsidR="006D01CE" w:rsidRPr="004C677F" w:rsidRDefault="00993384" w:rsidP="00D97B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99338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Keywords</w:t>
      </w:r>
      <w:proofErr w:type="spellEnd"/>
      <w:r w:rsidRPr="0099338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cognitive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autonomy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adaptive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systems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gamification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communicative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competence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information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literacy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project-based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learning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pedagogical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models</w:t>
      </w:r>
      <w:proofErr w:type="spellEnd"/>
      <w:r w:rsidR="009661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9661A5" w:rsidRPr="009661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digitalization</w:t>
      </w:r>
      <w:proofErr w:type="spellEnd"/>
      <w:r w:rsidR="009661A5" w:rsidRPr="009661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9661A5" w:rsidRPr="009661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professional</w:t>
      </w:r>
      <w:proofErr w:type="spellEnd"/>
      <w:r w:rsidR="009661A5" w:rsidRPr="009661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661A5" w:rsidRPr="009661A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training</w:t>
      </w:r>
      <w:proofErr w:type="spellEnd"/>
      <w:r w:rsidRPr="0099338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09FE97FE" w14:textId="77777777" w:rsidR="00993384" w:rsidRPr="001A426E" w:rsidRDefault="00993384" w:rsidP="006D01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E1162" w14:textId="6145A9EC" w:rsidR="00993384" w:rsidRPr="001A426E" w:rsidRDefault="006D01CE" w:rsidP="009933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/>
          <w:bCs/>
          <w:sz w:val="28"/>
          <w:szCs w:val="28"/>
        </w:rPr>
        <w:t>Постановка проблеми</w:t>
      </w:r>
      <w:r w:rsidR="00EB3C9E" w:rsidRPr="001A426E">
        <w:rPr>
          <w:rFonts w:ascii="Times New Roman" w:hAnsi="Times New Roman" w:cs="Times New Roman"/>
          <w:b/>
          <w:sz w:val="28"/>
          <w:szCs w:val="28"/>
        </w:rPr>
        <w:t>.</w:t>
      </w:r>
      <w:r w:rsidRPr="001A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Формування критичного мислення </w:t>
      </w:r>
      <w:r w:rsidR="00E61FD5">
        <w:rPr>
          <w:rFonts w:ascii="Times New Roman" w:hAnsi="Times New Roman" w:cs="Times New Roman"/>
          <w:bCs/>
          <w:sz w:val="28"/>
          <w:szCs w:val="28"/>
        </w:rPr>
        <w:t>у здобувачів освіти</w:t>
      </w:r>
      <w:r w:rsidR="001B50C9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5066" w:rsidRPr="001A426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>актуальн</w:t>
      </w:r>
      <w:r w:rsidR="00805066" w:rsidRPr="001A426E">
        <w:rPr>
          <w:rFonts w:ascii="Times New Roman" w:hAnsi="Times New Roman" w:cs="Times New Roman"/>
          <w:bCs/>
          <w:sz w:val="28"/>
          <w:szCs w:val="28"/>
        </w:rPr>
        <w:t>е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 завдання сучасної педагогіки, </w:t>
      </w:r>
      <w:r w:rsidR="00C57428" w:rsidRPr="001A426E">
        <w:rPr>
          <w:rFonts w:ascii="Times New Roman" w:hAnsi="Times New Roman" w:cs="Times New Roman"/>
          <w:bCs/>
          <w:sz w:val="28"/>
          <w:szCs w:val="28"/>
        </w:rPr>
        <w:t>яке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 забезпечує здатність до усвідомленого аналізу інформації, обґрунтованого прийняття рішень </w:t>
      </w:r>
      <w:r w:rsidR="00805066" w:rsidRPr="001A426E">
        <w:rPr>
          <w:rFonts w:ascii="Times New Roman" w:hAnsi="Times New Roman" w:cs="Times New Roman"/>
          <w:sz w:val="28"/>
          <w:szCs w:val="28"/>
        </w:rPr>
        <w:t>і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 самостійної діяльності в навчальному процесі. </w:t>
      </w:r>
      <w:r w:rsidR="00C57428" w:rsidRPr="001A426E">
        <w:rPr>
          <w:rFonts w:ascii="Times New Roman" w:hAnsi="Times New Roman" w:cs="Times New Roman"/>
          <w:bCs/>
          <w:sz w:val="28"/>
          <w:szCs w:val="28"/>
        </w:rPr>
        <w:t>Одним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 із ключових викликів </w:t>
      </w:r>
      <w:r w:rsidR="00C57428" w:rsidRPr="001A426E">
        <w:rPr>
          <w:rFonts w:ascii="Times New Roman" w:hAnsi="Times New Roman" w:cs="Times New Roman"/>
          <w:bCs/>
          <w:sz w:val="28"/>
          <w:szCs w:val="28"/>
        </w:rPr>
        <w:t>на цьому шляху є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428" w:rsidRPr="001A426E">
        <w:rPr>
          <w:rFonts w:ascii="Times New Roman" w:hAnsi="Times New Roman" w:cs="Times New Roman"/>
          <w:bCs/>
          <w:sz w:val="28"/>
          <w:szCs w:val="28"/>
        </w:rPr>
        <w:t xml:space="preserve">забезпечення ефективного 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 xml:space="preserve">поєднання традиційних дидактичних методів із цифровими технологіями, що дозволяє створювати умови для розвитку когнітивної автономії та мотивації </w:t>
      </w:r>
      <w:r w:rsidR="008C123D">
        <w:rPr>
          <w:rFonts w:ascii="Times New Roman" w:hAnsi="Times New Roman" w:cs="Times New Roman"/>
          <w:bCs/>
          <w:sz w:val="28"/>
          <w:szCs w:val="28"/>
        </w:rPr>
        <w:t>здобува</w:t>
      </w:r>
      <w:r w:rsidR="0057350D">
        <w:rPr>
          <w:rFonts w:ascii="Times New Roman" w:hAnsi="Times New Roman" w:cs="Times New Roman"/>
          <w:bCs/>
          <w:sz w:val="28"/>
          <w:szCs w:val="28"/>
        </w:rPr>
        <w:t>чів освіти на всіх рівнях</w:t>
      </w:r>
      <w:r w:rsidR="00993384" w:rsidRPr="001A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464754" w14:textId="4FC73FE1" w:rsidR="00993384" w:rsidRPr="001A426E" w:rsidRDefault="00993384" w:rsidP="009933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Серед проблем, що потребують детального розгляду, виділяють: недостатню інтеграцію цифрових ресурсів у навчальні практики, обмеженість педагогічних моделей, спрямованих на стимулювання аналітичного мислення, а також невизначеність оптимальних форм організації освітньої діяльності з використанням адаптивних систем навчання та інтерактивних технологій.</w:t>
      </w:r>
    </w:p>
    <w:p w14:paraId="36B86DF5" w14:textId="61A90CED" w:rsidR="00993384" w:rsidRPr="001A426E" w:rsidRDefault="00993384" w:rsidP="009933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Важливість дослідження зумовлена необхідністю розробки методичних підходів, які </w:t>
      </w:r>
      <w:r w:rsidR="004E2740" w:rsidRPr="001A426E">
        <w:rPr>
          <w:rFonts w:ascii="Times New Roman" w:hAnsi="Times New Roman" w:cs="Times New Roman"/>
          <w:bCs/>
          <w:sz w:val="28"/>
          <w:szCs w:val="28"/>
        </w:rPr>
        <w:t xml:space="preserve">зможуть забезпечити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гармонійне поєднання технологічних інструментів із педагогічними стратегіями, що стимулюють рефлексію, аргументацію та міждисциплінарну взаємодію </w:t>
      </w:r>
      <w:r w:rsidR="008219BD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. Постановка проблеми визначає наукову новизну роботи, окреслює напрямки аналізу та підкреслює потребу в експериментальному обґрунтуванні ефективності інноваційних підходів до розвитку </w:t>
      </w:r>
      <w:r w:rsidR="008A111A">
        <w:rPr>
          <w:rFonts w:ascii="Times New Roman" w:hAnsi="Times New Roman" w:cs="Times New Roman"/>
          <w:bCs/>
          <w:sz w:val="28"/>
          <w:szCs w:val="28"/>
        </w:rPr>
        <w:t>аналітичних навичок</w:t>
      </w:r>
      <w:r w:rsidR="00974CE8" w:rsidRPr="001A426E">
        <w:rPr>
          <w:rFonts w:ascii="Times New Roman" w:hAnsi="Times New Roman" w:cs="Times New Roman"/>
          <w:bCs/>
          <w:sz w:val="28"/>
          <w:szCs w:val="28"/>
        </w:rPr>
        <w:t xml:space="preserve"> 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E5F91D" w14:textId="5C29F7D7" w:rsidR="00CA2F24" w:rsidRPr="001A426E" w:rsidRDefault="006D01CE" w:rsidP="00C45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b/>
          <w:bCs/>
          <w:sz w:val="28"/>
          <w:szCs w:val="28"/>
        </w:rPr>
        <w:t>Аналіз останніх досліджень і публікацій</w:t>
      </w:r>
      <w:r w:rsidR="00EB3C9E" w:rsidRPr="001A42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Проблематика розвитку критичного мислення </w:t>
      </w:r>
      <w:r w:rsidR="00D82FD0" w:rsidRPr="001A426E">
        <w:rPr>
          <w:rFonts w:ascii="Times New Roman" w:hAnsi="Times New Roman" w:cs="Times New Roman"/>
          <w:sz w:val="28"/>
          <w:szCs w:val="28"/>
        </w:rPr>
        <w:t>в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школярів </w:t>
      </w:r>
      <w:r w:rsidR="00D82FD0" w:rsidRPr="001A426E">
        <w:rPr>
          <w:rFonts w:ascii="Times New Roman" w:hAnsi="Times New Roman" w:cs="Times New Roman"/>
          <w:sz w:val="28"/>
          <w:szCs w:val="28"/>
        </w:rPr>
        <w:t>і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студентів в умовах цифрового освітнього середовища дослідж</w:t>
      </w:r>
      <w:r w:rsidR="00C57428" w:rsidRPr="001A426E">
        <w:rPr>
          <w:rFonts w:ascii="Times New Roman" w:hAnsi="Times New Roman" w:cs="Times New Roman"/>
          <w:sz w:val="28"/>
          <w:szCs w:val="28"/>
        </w:rPr>
        <w:t>ується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як вітчизняними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, так і зарубіжними науковцями. </w:t>
      </w:r>
      <w:r w:rsidR="00CA2F24" w:rsidRPr="001A426E">
        <w:rPr>
          <w:rFonts w:ascii="Times New Roman" w:hAnsi="Times New Roman" w:cs="Times New Roman"/>
          <w:sz w:val="28"/>
          <w:szCs w:val="28"/>
        </w:rPr>
        <w:t>К.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>Ковальська, О.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>Кузьменко та Т.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Науменко [1] акцентують на ефективності інтерактивних методів викладання для стимулювання критичного мислення учнів середніх класів </w:t>
      </w:r>
      <w:r w:rsidR="00D82FD0" w:rsidRPr="001A426E">
        <w:rPr>
          <w:rFonts w:ascii="Times New Roman" w:hAnsi="Times New Roman" w:cs="Times New Roman"/>
          <w:sz w:val="28"/>
          <w:szCs w:val="28"/>
        </w:rPr>
        <w:t>і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визначають стратегії їх</w:t>
      </w:r>
      <w:r w:rsidR="00D82FD0" w:rsidRPr="001A426E">
        <w:rPr>
          <w:rFonts w:ascii="Times New Roman" w:hAnsi="Times New Roman" w:cs="Times New Roman"/>
          <w:sz w:val="28"/>
          <w:szCs w:val="28"/>
        </w:rPr>
        <w:t>нього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впровадження в освітній практиці.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В.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[2] розглядає навчання медіаграмотності як ключовий елемент розвитку критичного мислення, підкреслюючи роль цифрових інструментів у навчальному процесі.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В.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Петренко [3] досліджує сучасні теорії та підходи до формування критичного мислення </w:t>
      </w:r>
      <w:r w:rsidR="00EF64FD">
        <w:rPr>
          <w:rFonts w:ascii="Times New Roman" w:hAnsi="Times New Roman" w:cs="Times New Roman"/>
          <w:sz w:val="28"/>
          <w:szCs w:val="28"/>
        </w:rPr>
        <w:t xml:space="preserve">у </w:t>
      </w:r>
      <w:r w:rsidR="000D00B3" w:rsidRPr="001A426E">
        <w:rPr>
          <w:rFonts w:ascii="Times New Roman" w:hAnsi="Times New Roman" w:cs="Times New Roman"/>
          <w:sz w:val="28"/>
          <w:szCs w:val="28"/>
        </w:rPr>
        <w:t>здобувачів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вищої освіти, акцентуючи на методологічних </w:t>
      </w:r>
      <w:r w:rsidR="00D82FD0" w:rsidRPr="001A426E">
        <w:rPr>
          <w:rFonts w:ascii="Times New Roman" w:hAnsi="Times New Roman" w:cs="Times New Roman"/>
          <w:sz w:val="28"/>
          <w:szCs w:val="28"/>
        </w:rPr>
        <w:t>і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педагогічних аспектах.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М.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Рожило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А.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Наход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та А.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>[4] аналізують критичне мислення як інструмент медіаграмотності для протидії фейкам і маніпуляціям.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А.</w:t>
      </w:r>
      <w:r w:rsidR="00D82FD0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Боярська-Хоменко [5] наголошує на важливості розвитку критичного мислення для підвищення ефективності міжкультурної комунікації.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К.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Корсікова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та Н.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Потапова [6] досліджують застосування електронних інструментів для стимулювання </w:t>
      </w:r>
      <w:r w:rsidR="00F82394">
        <w:rPr>
          <w:rFonts w:ascii="Times New Roman" w:hAnsi="Times New Roman" w:cs="Times New Roman"/>
          <w:sz w:val="28"/>
          <w:szCs w:val="28"/>
        </w:rPr>
        <w:t>аналітичного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мислення здобувачів</w:t>
      </w:r>
      <w:r w:rsidR="005D2148">
        <w:rPr>
          <w:rFonts w:ascii="Times New Roman" w:hAnsi="Times New Roman" w:cs="Times New Roman"/>
          <w:sz w:val="28"/>
          <w:szCs w:val="28"/>
        </w:rPr>
        <w:t xml:space="preserve"> вищої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освіти.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Y.</w:t>
      </w:r>
      <w:r w:rsidR="00D82FD0" w:rsidRPr="001A4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Ishchenko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D.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Hubarieva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I.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Soroka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D.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Usyk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та L.</w:t>
      </w:r>
      <w:r w:rsidR="00D82FD0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Chemonina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[7] оцінюють емоційну освіту як засіб розвитку соціальної компетентності молодших школярів у воєнний час.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О.</w:t>
      </w:r>
      <w:r w:rsidR="005D214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Овчарук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091A24" w:rsidRPr="001A426E">
        <w:rPr>
          <w:rFonts w:ascii="Times New Roman" w:hAnsi="Times New Roman" w:cs="Times New Roman"/>
          <w:sz w:val="28"/>
          <w:szCs w:val="28"/>
        </w:rPr>
        <w:t>і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45AFF" w:rsidRPr="001A426E">
        <w:rPr>
          <w:rFonts w:ascii="Times New Roman" w:hAnsi="Times New Roman" w:cs="Times New Roman"/>
          <w:sz w:val="28"/>
          <w:szCs w:val="28"/>
        </w:rPr>
        <w:t>М.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Мар’єнко</w:t>
      </w:r>
      <w:proofErr w:type="spellEnd"/>
      <w:r w:rsidR="00091A24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[8] аналізують цифрові інструменти розвитку інформаційної грамотності та критичного мислення учнів у середній школі, демонструючи ефективність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та інтерактивних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Т.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Фатіанова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[9] розглядає формування критичного мислення в учнів початкової школи засобами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медіаосвіти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підкреслюючи роль інтерактивних завдань.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Б.</w:t>
      </w:r>
      <w:r w:rsidR="00091A24" w:rsidRPr="001A4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AFF" w:rsidRPr="001A426E">
        <w:rPr>
          <w:rFonts w:ascii="Times New Roman" w:hAnsi="Times New Roman" w:cs="Times New Roman"/>
          <w:sz w:val="28"/>
          <w:szCs w:val="28"/>
        </w:rPr>
        <w:t>Гульчук</w:t>
      </w:r>
      <w:proofErr w:type="spellEnd"/>
      <w:r w:rsidR="00C45AFF" w:rsidRPr="001A426E">
        <w:rPr>
          <w:rFonts w:ascii="Times New Roman" w:hAnsi="Times New Roman" w:cs="Times New Roman"/>
          <w:sz w:val="28"/>
          <w:szCs w:val="28"/>
        </w:rPr>
        <w:t>, Ю.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r w:rsidR="00C45AFF" w:rsidRPr="001A426E">
        <w:rPr>
          <w:rFonts w:ascii="Times New Roman" w:hAnsi="Times New Roman" w:cs="Times New Roman"/>
          <w:sz w:val="28"/>
          <w:szCs w:val="28"/>
        </w:rPr>
        <w:t>Лісова та В.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Папіжук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[10] досліджують інтеграцію цифрових інструментів у розвиток критичного мислення під час навчання іноземних мов у середній школі.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О.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Желізняк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[11] наголошує на розвитку критичного мислення </w:t>
      </w:r>
      <w:r w:rsidR="000D00B3" w:rsidRPr="001A426E">
        <w:rPr>
          <w:rFonts w:ascii="Times New Roman" w:hAnsi="Times New Roman" w:cs="Times New Roman"/>
          <w:sz w:val="28"/>
          <w:szCs w:val="28"/>
        </w:rPr>
        <w:t>учнів 2</w:t>
      </w:r>
      <w:r w:rsidR="00091A24" w:rsidRPr="001A426E">
        <w:rPr>
          <w:rFonts w:ascii="Times New Roman" w:hAnsi="Times New Roman" w:cs="Times New Roman"/>
          <w:sz w:val="28"/>
          <w:szCs w:val="28"/>
        </w:rPr>
        <w:t>–</w:t>
      </w:r>
      <w:r w:rsidR="000D00B3" w:rsidRPr="001A426E">
        <w:rPr>
          <w:rFonts w:ascii="Times New Roman" w:hAnsi="Times New Roman" w:cs="Times New Roman"/>
          <w:sz w:val="28"/>
          <w:szCs w:val="28"/>
        </w:rPr>
        <w:t xml:space="preserve">6 класів 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засобами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медіаосвіти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в Новій українській школі.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С.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Яремій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О.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>Власій та І.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Яремій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[12] аналізують формування навичок XXI століття </w:t>
      </w:r>
      <w:r w:rsidR="00C57428" w:rsidRPr="001A426E">
        <w:rPr>
          <w:rFonts w:ascii="Times New Roman" w:hAnsi="Times New Roman" w:cs="Times New Roman"/>
          <w:sz w:val="28"/>
          <w:szCs w:val="28"/>
        </w:rPr>
        <w:t>у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здобувачів середньої та профільної освіти засобами цифрових інструментів.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О.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>Пасічник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>[13] визначає ключові «навички майбутнього»</w:t>
      </w:r>
      <w:r w:rsidR="00C57428" w:rsidRPr="001A426E">
        <w:rPr>
          <w:rFonts w:ascii="Times New Roman" w:hAnsi="Times New Roman" w:cs="Times New Roman"/>
          <w:sz w:val="28"/>
          <w:szCs w:val="28"/>
        </w:rPr>
        <w:t>,</w:t>
      </w:r>
      <w:r w:rsidR="00091A24" w:rsidRPr="001A426E">
        <w:rPr>
          <w:rFonts w:ascii="Times New Roman" w:hAnsi="Times New Roman" w:cs="Times New Roman"/>
          <w:sz w:val="28"/>
          <w:szCs w:val="28"/>
        </w:rPr>
        <w:t xml:space="preserve"> зокрема медіаграмотн</w:t>
      </w:r>
      <w:r w:rsidR="00C57428" w:rsidRPr="001A426E">
        <w:rPr>
          <w:rFonts w:ascii="Times New Roman" w:hAnsi="Times New Roman" w:cs="Times New Roman"/>
          <w:sz w:val="28"/>
          <w:szCs w:val="28"/>
        </w:rPr>
        <w:t>і</w:t>
      </w:r>
      <w:r w:rsidR="00091A24" w:rsidRPr="001A426E">
        <w:rPr>
          <w:rFonts w:ascii="Times New Roman" w:hAnsi="Times New Roman" w:cs="Times New Roman"/>
          <w:sz w:val="28"/>
          <w:szCs w:val="28"/>
        </w:rPr>
        <w:t>ст</w:t>
      </w:r>
      <w:r w:rsidR="00C57428" w:rsidRPr="001A426E">
        <w:rPr>
          <w:rFonts w:ascii="Times New Roman" w:hAnsi="Times New Roman" w:cs="Times New Roman"/>
          <w:sz w:val="28"/>
          <w:szCs w:val="28"/>
        </w:rPr>
        <w:t>ь та</w:t>
      </w:r>
      <w:r w:rsidR="00091A24" w:rsidRPr="001A426E">
        <w:rPr>
          <w:rFonts w:ascii="Times New Roman" w:hAnsi="Times New Roman" w:cs="Times New Roman"/>
          <w:sz w:val="28"/>
          <w:szCs w:val="28"/>
        </w:rPr>
        <w:t xml:space="preserve"> критичн</w:t>
      </w:r>
      <w:r w:rsidR="00C57428" w:rsidRPr="001A426E">
        <w:rPr>
          <w:rFonts w:ascii="Times New Roman" w:hAnsi="Times New Roman" w:cs="Times New Roman"/>
          <w:sz w:val="28"/>
          <w:szCs w:val="28"/>
        </w:rPr>
        <w:t>е</w:t>
      </w:r>
      <w:r w:rsidR="00091A24" w:rsidRPr="001A426E">
        <w:rPr>
          <w:rFonts w:ascii="Times New Roman" w:hAnsi="Times New Roman" w:cs="Times New Roman"/>
          <w:sz w:val="28"/>
          <w:szCs w:val="28"/>
        </w:rPr>
        <w:t xml:space="preserve"> мислення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, які доцільно формувати </w:t>
      </w:r>
      <w:r w:rsidR="00C57428" w:rsidRPr="001A426E">
        <w:rPr>
          <w:rFonts w:ascii="Times New Roman" w:hAnsi="Times New Roman" w:cs="Times New Roman"/>
          <w:sz w:val="28"/>
          <w:szCs w:val="28"/>
        </w:rPr>
        <w:t xml:space="preserve"> у 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D215CB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CA2F24" w:rsidRPr="001A426E">
        <w:rPr>
          <w:rFonts w:ascii="Times New Roman" w:hAnsi="Times New Roman" w:cs="Times New Roman"/>
          <w:sz w:val="28"/>
          <w:szCs w:val="28"/>
        </w:rPr>
        <w:t>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A.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Meirbekov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I.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Maslova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та Z.</w:t>
      </w:r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Gallyamova</w:t>
      </w:r>
      <w:proofErr w:type="spellEnd"/>
      <w:r w:rsidR="00091A24" w:rsidRPr="001A426E">
        <w:rPr>
          <w:rFonts w:ascii="Times New Roman" w:hAnsi="Times New Roman" w:cs="Times New Roman"/>
          <w:sz w:val="28"/>
          <w:szCs w:val="28"/>
        </w:rPr>
        <w:t> 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[14] досліджують цифрові освітні платформи для розвитку </w:t>
      </w:r>
      <w:r w:rsidR="00506CA8">
        <w:rPr>
          <w:rFonts w:ascii="Times New Roman" w:hAnsi="Times New Roman" w:cs="Times New Roman"/>
          <w:sz w:val="28"/>
          <w:szCs w:val="28"/>
        </w:rPr>
        <w:t xml:space="preserve">аналітичних навичок та </w:t>
      </w:r>
      <w:r w:rsidR="00CA2F24" w:rsidRPr="001A426E">
        <w:rPr>
          <w:rFonts w:ascii="Times New Roman" w:hAnsi="Times New Roman" w:cs="Times New Roman"/>
          <w:sz w:val="28"/>
          <w:szCs w:val="28"/>
        </w:rPr>
        <w:t>критичного мислення, демонструючи ефективність інтерактивних онлайн-інструментів.</w:t>
      </w:r>
      <w:r w:rsidR="00C45AFF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CA2F24" w:rsidRPr="001A426E">
        <w:rPr>
          <w:rFonts w:ascii="Times New Roman" w:hAnsi="Times New Roman" w:cs="Times New Roman"/>
          <w:sz w:val="28"/>
          <w:szCs w:val="28"/>
        </w:rPr>
        <w:t>A.</w:t>
      </w:r>
      <w:r w:rsidR="00AF4448" w:rsidRPr="001A4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Almalawi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B.</w:t>
      </w:r>
      <w:r w:rsidR="00AF4448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Soh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>, A.</w:t>
      </w:r>
      <w:r w:rsidR="00AF4448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та H.</w:t>
      </w:r>
      <w:r w:rsidR="00AF4448" w:rsidRPr="001A42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Samra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[15] здійснюють систематичний огляд </w:t>
      </w:r>
      <w:proofErr w:type="spellStart"/>
      <w:r w:rsidR="00CA2F24" w:rsidRPr="001A426E">
        <w:rPr>
          <w:rFonts w:ascii="Times New Roman" w:hAnsi="Times New Roman" w:cs="Times New Roman"/>
          <w:sz w:val="28"/>
          <w:szCs w:val="28"/>
        </w:rPr>
        <w:t>предиктивних</w:t>
      </w:r>
      <w:proofErr w:type="spellEnd"/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моделей для освітніх цілей, підкреслюючи можливості персоналізації навчання </w:t>
      </w:r>
      <w:r w:rsidR="00AF4448" w:rsidRPr="001A426E">
        <w:rPr>
          <w:rFonts w:ascii="Times New Roman" w:hAnsi="Times New Roman" w:cs="Times New Roman"/>
          <w:sz w:val="28"/>
          <w:szCs w:val="28"/>
        </w:rPr>
        <w:t>й</w:t>
      </w:r>
      <w:r w:rsidR="00CA2F24" w:rsidRPr="001A426E">
        <w:rPr>
          <w:rFonts w:ascii="Times New Roman" w:hAnsi="Times New Roman" w:cs="Times New Roman"/>
          <w:sz w:val="28"/>
          <w:szCs w:val="28"/>
        </w:rPr>
        <w:t xml:space="preserve"> аналітики даних у цифровому середовищі.</w:t>
      </w:r>
    </w:p>
    <w:p w14:paraId="2C68C959" w14:textId="7EAD1E6D" w:rsidR="00973D7E" w:rsidRPr="001A426E" w:rsidRDefault="00AF4448" w:rsidP="00973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>Отже</w:t>
      </w:r>
      <w:r w:rsidR="00973D7E" w:rsidRPr="001A426E">
        <w:rPr>
          <w:rFonts w:ascii="Times New Roman" w:hAnsi="Times New Roman" w:cs="Times New Roman"/>
          <w:sz w:val="28"/>
          <w:szCs w:val="28"/>
        </w:rPr>
        <w:t xml:space="preserve">, науковий дискурс демонструє значну увагу до проблеми розвитку критичного мислення </w:t>
      </w:r>
      <w:r w:rsidRPr="001A426E">
        <w:rPr>
          <w:rFonts w:ascii="Times New Roman" w:hAnsi="Times New Roman" w:cs="Times New Roman"/>
          <w:sz w:val="28"/>
          <w:szCs w:val="28"/>
        </w:rPr>
        <w:t>в</w:t>
      </w:r>
      <w:r w:rsidR="00973D7E" w:rsidRPr="001A426E">
        <w:rPr>
          <w:rFonts w:ascii="Times New Roman" w:hAnsi="Times New Roman" w:cs="Times New Roman"/>
          <w:sz w:val="28"/>
          <w:szCs w:val="28"/>
        </w:rPr>
        <w:t xml:space="preserve"> цифровому навчальному середовищі, водночас виявляючи певні прогалини. </w:t>
      </w:r>
    </w:p>
    <w:p w14:paraId="7ACF32A0" w14:textId="69CAA076" w:rsidR="000A7BB8" w:rsidRPr="001A426E" w:rsidRDefault="006D01CE" w:rsidP="000A7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b/>
          <w:bCs/>
          <w:sz w:val="28"/>
          <w:szCs w:val="28"/>
        </w:rPr>
        <w:t>Виділення невирішених раніше частин загальної проблеми</w:t>
      </w:r>
      <w:r w:rsidRPr="001A426E">
        <w:rPr>
          <w:rFonts w:ascii="Times New Roman" w:hAnsi="Times New Roman" w:cs="Times New Roman"/>
          <w:sz w:val="28"/>
          <w:szCs w:val="28"/>
        </w:rPr>
        <w:t xml:space="preserve">. </w:t>
      </w:r>
      <w:r w:rsidR="000A7BB8" w:rsidRPr="001A426E">
        <w:rPr>
          <w:rFonts w:ascii="Times New Roman" w:hAnsi="Times New Roman" w:cs="Times New Roman"/>
          <w:sz w:val="28"/>
          <w:szCs w:val="28"/>
        </w:rPr>
        <w:t xml:space="preserve">Невирішені аспекти формування критичного мислення </w:t>
      </w:r>
      <w:r w:rsidR="00640A62">
        <w:rPr>
          <w:rFonts w:ascii="Times New Roman" w:hAnsi="Times New Roman" w:cs="Times New Roman"/>
          <w:sz w:val="28"/>
          <w:szCs w:val="28"/>
        </w:rPr>
        <w:t>у здобувачів освіти</w:t>
      </w:r>
      <w:r w:rsidR="000A7BB8" w:rsidRPr="001A426E">
        <w:rPr>
          <w:rFonts w:ascii="Times New Roman" w:hAnsi="Times New Roman" w:cs="Times New Roman"/>
          <w:sz w:val="28"/>
          <w:szCs w:val="28"/>
        </w:rPr>
        <w:t xml:space="preserve"> в умовах цифрового навчального середовища стосуються кількох ключових напрямів. Залишається недостатньо вивченим комплексне поєднання інтерактивних методів викладання з цифровими інструментами, що дозволяє створювати системну модель розвитку когнітивної автономії учнів</w:t>
      </w:r>
      <w:r w:rsidR="00B50151">
        <w:rPr>
          <w:rFonts w:ascii="Times New Roman" w:hAnsi="Times New Roman" w:cs="Times New Roman"/>
          <w:sz w:val="28"/>
          <w:szCs w:val="28"/>
        </w:rPr>
        <w:t xml:space="preserve"> та студентів</w:t>
      </w:r>
      <w:r w:rsidR="000A7BB8" w:rsidRPr="001A426E">
        <w:rPr>
          <w:rFonts w:ascii="Times New Roman" w:hAnsi="Times New Roman" w:cs="Times New Roman"/>
          <w:sz w:val="28"/>
          <w:szCs w:val="28"/>
        </w:rPr>
        <w:t xml:space="preserve">. Обмежено досліджено вплив адаптивних систем навчання на формування навчальної мотивації та самостійності </w:t>
      </w:r>
      <w:r w:rsidR="00B50151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0A7BB8" w:rsidRPr="001A426E">
        <w:rPr>
          <w:rFonts w:ascii="Times New Roman" w:hAnsi="Times New Roman" w:cs="Times New Roman"/>
          <w:sz w:val="28"/>
          <w:szCs w:val="28"/>
        </w:rPr>
        <w:t xml:space="preserve"> у поєднанні з груповими та </w:t>
      </w:r>
      <w:proofErr w:type="spellStart"/>
      <w:r w:rsidR="000A7BB8" w:rsidRPr="001A426E">
        <w:rPr>
          <w:rFonts w:ascii="Times New Roman" w:hAnsi="Times New Roman" w:cs="Times New Roman"/>
          <w:sz w:val="28"/>
          <w:szCs w:val="28"/>
        </w:rPr>
        <w:t>проєктними</w:t>
      </w:r>
      <w:proofErr w:type="spellEnd"/>
      <w:r w:rsidR="000A7BB8" w:rsidRPr="001A426E">
        <w:rPr>
          <w:rFonts w:ascii="Times New Roman" w:hAnsi="Times New Roman" w:cs="Times New Roman"/>
          <w:sz w:val="28"/>
          <w:szCs w:val="28"/>
        </w:rPr>
        <w:t xml:space="preserve"> формами роботи. Практична ефективність інтеграції медіаграмотності та цифрових освітніх платформ у контексті розвитку навичок аналізу, синтезу та критичної оцінки інформації також потребує додаткового емпіричного обґрунтування.</w:t>
      </w:r>
    </w:p>
    <w:p w14:paraId="65965C13" w14:textId="55CFC37D" w:rsidR="006D01CE" w:rsidRPr="001A426E" w:rsidRDefault="000A7BB8" w:rsidP="000A7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 xml:space="preserve">Незважаючи на значну кількість досліджень у сфері цифрової освіти та розвитку критичного мислення, питання оптимальної комбінації технологічних і педагогічних підходів для формування когнітивної автономії, інформаційної грамотності та соціальної відповідальності </w:t>
      </w:r>
      <w:r w:rsidR="00137F21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sz w:val="28"/>
          <w:szCs w:val="28"/>
        </w:rPr>
        <w:t xml:space="preserve"> залишаються відкритими. Вирішення цих проблем може значно підвищити ефективність </w:t>
      </w:r>
      <w:r w:rsidR="00EF6375" w:rsidRPr="001A426E">
        <w:rPr>
          <w:rFonts w:ascii="Times New Roman" w:hAnsi="Times New Roman" w:cs="Times New Roman"/>
          <w:sz w:val="28"/>
          <w:szCs w:val="28"/>
        </w:rPr>
        <w:t>освітньої</w:t>
      </w:r>
      <w:r w:rsidRPr="001A426E">
        <w:rPr>
          <w:rFonts w:ascii="Times New Roman" w:hAnsi="Times New Roman" w:cs="Times New Roman"/>
          <w:sz w:val="28"/>
          <w:szCs w:val="28"/>
        </w:rPr>
        <w:t xml:space="preserve"> діяльності та створити основу для розробки інноваційних педагогічних стратегій у цифровому </w:t>
      </w:r>
      <w:r w:rsidR="00EF6375" w:rsidRPr="001A426E">
        <w:rPr>
          <w:rFonts w:ascii="Times New Roman" w:hAnsi="Times New Roman" w:cs="Times New Roman"/>
          <w:sz w:val="28"/>
          <w:szCs w:val="28"/>
        </w:rPr>
        <w:t>освітньому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середовищі.</w:t>
      </w:r>
    </w:p>
    <w:p w14:paraId="4EBDB541" w14:textId="15782B75" w:rsidR="000A7BB8" w:rsidRPr="001A426E" w:rsidRDefault="006D01CE" w:rsidP="000A7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6E">
        <w:rPr>
          <w:rFonts w:ascii="Times New Roman" w:hAnsi="Times New Roman" w:cs="Times New Roman"/>
          <w:b/>
          <w:sz w:val="28"/>
          <w:szCs w:val="28"/>
        </w:rPr>
        <w:t>Формулювання цілей статті (</w:t>
      </w:r>
      <w:r w:rsidRPr="001A426E">
        <w:rPr>
          <w:rFonts w:ascii="Times New Roman" w:hAnsi="Times New Roman" w:cs="Times New Roman"/>
          <w:b/>
          <w:bCs/>
          <w:sz w:val="28"/>
          <w:szCs w:val="28"/>
        </w:rPr>
        <w:t>постановка завдання</w:t>
      </w:r>
      <w:r w:rsidRPr="001A426E">
        <w:rPr>
          <w:rFonts w:ascii="Times New Roman" w:hAnsi="Times New Roman" w:cs="Times New Roman"/>
          <w:b/>
          <w:sz w:val="28"/>
          <w:szCs w:val="28"/>
        </w:rPr>
        <w:t>)</w:t>
      </w:r>
      <w:r w:rsidR="000A7BB8" w:rsidRPr="001A42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7BB8" w:rsidRPr="001A426E">
        <w:rPr>
          <w:rFonts w:ascii="Times New Roman" w:hAnsi="Times New Roman" w:cs="Times New Roman"/>
          <w:bCs/>
          <w:sz w:val="28"/>
          <w:szCs w:val="28"/>
        </w:rPr>
        <w:t>Метою дослідження є визначення ефективних інноваційних підходів до формування критичного мислення</w:t>
      </w:r>
      <w:r w:rsidR="00C57428" w:rsidRPr="001A426E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0A7BB8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7063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="000A7BB8" w:rsidRPr="001A426E">
        <w:rPr>
          <w:rFonts w:ascii="Times New Roman" w:hAnsi="Times New Roman" w:cs="Times New Roman"/>
          <w:bCs/>
          <w:sz w:val="28"/>
          <w:szCs w:val="28"/>
        </w:rPr>
        <w:t xml:space="preserve"> в умовах цифрового навчального середовища </w:t>
      </w:r>
      <w:r w:rsidR="00CC1538" w:rsidRPr="001A426E">
        <w:rPr>
          <w:rFonts w:ascii="Times New Roman" w:hAnsi="Times New Roman" w:cs="Times New Roman"/>
          <w:bCs/>
          <w:sz w:val="28"/>
          <w:szCs w:val="28"/>
        </w:rPr>
        <w:t>й</w:t>
      </w:r>
      <w:r w:rsidR="000A7BB8" w:rsidRPr="001A426E">
        <w:rPr>
          <w:rFonts w:ascii="Times New Roman" w:hAnsi="Times New Roman" w:cs="Times New Roman"/>
          <w:bCs/>
          <w:sz w:val="28"/>
          <w:szCs w:val="28"/>
        </w:rPr>
        <w:t xml:space="preserve"> аналіз їхнього впливу на розвиток когнітивної автономії, інформаційної грамотності та навчальної мотивації.</w:t>
      </w:r>
    </w:p>
    <w:p w14:paraId="39AA47CE" w14:textId="09C09B34" w:rsidR="000A7BB8" w:rsidRPr="001A426E" w:rsidRDefault="000A7BB8" w:rsidP="000A7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Для досягнення цієї мети поставлено такі завдання:</w:t>
      </w:r>
    </w:p>
    <w:p w14:paraId="0A0DAFCD" w14:textId="107CCEB3" w:rsidR="000A7BB8" w:rsidRPr="001A426E" w:rsidRDefault="000A7BB8" w:rsidP="00F91EE2">
      <w:pPr>
        <w:pStyle w:val="ListParagraph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Дослідити ефективність застосування інтерактивних методів, адаптивних навчальних систем </w:t>
      </w:r>
      <w:r w:rsidR="00CC1538" w:rsidRPr="001A426E">
        <w:rPr>
          <w:rFonts w:ascii="Times New Roman" w:hAnsi="Times New Roman" w:cs="Times New Roman"/>
          <w:bCs/>
          <w:sz w:val="28"/>
          <w:szCs w:val="28"/>
        </w:rPr>
        <w:t>і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цифрових освітніх платформ у формуванні навичок аналізу, синтезу </w:t>
      </w:r>
      <w:r w:rsidR="00CC1538" w:rsidRPr="001A426E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1A426E">
        <w:rPr>
          <w:rFonts w:ascii="Times New Roman" w:hAnsi="Times New Roman" w:cs="Times New Roman"/>
          <w:bCs/>
          <w:sz w:val="28"/>
          <w:szCs w:val="28"/>
        </w:rPr>
        <w:t>оцінки інформації;</w:t>
      </w:r>
    </w:p>
    <w:p w14:paraId="13E788E9" w14:textId="295615F7" w:rsidR="000A7BB8" w:rsidRPr="001A426E" w:rsidRDefault="000A7BB8" w:rsidP="00F91EE2">
      <w:pPr>
        <w:pStyle w:val="ListParagraph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Оцінити вплив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діяльності, онлайн-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колаборацій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428" w:rsidRPr="001A426E">
        <w:rPr>
          <w:rFonts w:ascii="Times New Roman" w:hAnsi="Times New Roman" w:cs="Times New Roman"/>
          <w:bCs/>
          <w:sz w:val="28"/>
          <w:szCs w:val="28"/>
        </w:rPr>
        <w:t>і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медіаграмотності на розвиток комунікативної компетентності та когнітивної самостійності </w:t>
      </w:r>
      <w:r w:rsidR="006B15B0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9E3FDA" w14:textId="74C78C73" w:rsidR="000A7BB8" w:rsidRPr="001A426E" w:rsidRDefault="000A7BB8" w:rsidP="00F91EE2">
      <w:pPr>
        <w:pStyle w:val="ListParagraph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Визначити особливості поєднання технологічних і педагогічних інструментів для підвищення мотивації та активності </w:t>
      </w:r>
      <w:r w:rsidR="00B35CFE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у цифровому освітньому середовищі;</w:t>
      </w:r>
    </w:p>
    <w:p w14:paraId="7B282B35" w14:textId="2E887BEC" w:rsidR="000A7BB8" w:rsidRPr="001A426E" w:rsidRDefault="00F91EE2" w:rsidP="00F91EE2">
      <w:pPr>
        <w:pStyle w:val="ListParagraph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С</w:t>
      </w:r>
      <w:r w:rsidR="00C45AFF" w:rsidRPr="001A426E">
        <w:rPr>
          <w:rFonts w:ascii="Times New Roman" w:hAnsi="Times New Roman" w:cs="Times New Roman"/>
          <w:bCs/>
          <w:sz w:val="28"/>
          <w:szCs w:val="28"/>
        </w:rPr>
        <w:t>формулювати</w:t>
      </w:r>
      <w:r w:rsidR="000A7BB8" w:rsidRPr="001A426E">
        <w:rPr>
          <w:rFonts w:ascii="Times New Roman" w:hAnsi="Times New Roman" w:cs="Times New Roman"/>
          <w:bCs/>
          <w:sz w:val="28"/>
          <w:szCs w:val="28"/>
        </w:rPr>
        <w:t xml:space="preserve"> рекомендацій щодо розробки інноваційних педагогічних стратегій, орієнтованих на комплексний розвиток критичного мислення.</w:t>
      </w:r>
    </w:p>
    <w:p w14:paraId="4583DA16" w14:textId="02901521" w:rsidR="001B3296" w:rsidRPr="001A426E" w:rsidRDefault="006D01CE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b/>
          <w:bCs/>
          <w:sz w:val="28"/>
          <w:szCs w:val="28"/>
        </w:rPr>
        <w:t>Виклад основного матеріалу дослідження</w:t>
      </w:r>
      <w:r w:rsidR="00EB3C9E" w:rsidRPr="001A42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Розвиток критичного мислення </w:t>
      </w:r>
      <w:r w:rsidR="00B35CFE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 у цифровому </w:t>
      </w:r>
      <w:r w:rsidR="00EF6375" w:rsidRPr="001A426E">
        <w:rPr>
          <w:rFonts w:ascii="Times New Roman" w:hAnsi="Times New Roman" w:cs="Times New Roman"/>
          <w:sz w:val="28"/>
          <w:szCs w:val="28"/>
        </w:rPr>
        <w:t>освітньому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 середовищі </w:t>
      </w:r>
      <w:r w:rsidR="007B2FB3" w:rsidRPr="001A426E">
        <w:rPr>
          <w:rFonts w:ascii="Times New Roman" w:hAnsi="Times New Roman" w:cs="Times New Roman"/>
          <w:sz w:val="28"/>
          <w:szCs w:val="28"/>
        </w:rPr>
        <w:t>–</w:t>
      </w:r>
      <w:r w:rsidR="00C57428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DE02F8" w:rsidRPr="001A426E">
        <w:rPr>
          <w:rFonts w:ascii="Times New Roman" w:hAnsi="Times New Roman" w:cs="Times New Roman"/>
          <w:sz w:val="28"/>
          <w:szCs w:val="28"/>
        </w:rPr>
        <w:t>од</w:t>
      </w:r>
      <w:r w:rsidR="007B2FB3" w:rsidRPr="001A426E">
        <w:rPr>
          <w:rFonts w:ascii="Times New Roman" w:hAnsi="Times New Roman" w:cs="Times New Roman"/>
          <w:sz w:val="28"/>
          <w:szCs w:val="28"/>
        </w:rPr>
        <w:t>ин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 із пріоритетних напрямів сучасної освіти, оскільки він сприяє підвищенню </w:t>
      </w:r>
      <w:r w:rsidR="00B35CFE">
        <w:rPr>
          <w:rFonts w:ascii="Times New Roman" w:hAnsi="Times New Roman" w:cs="Times New Roman"/>
          <w:sz w:val="28"/>
          <w:szCs w:val="28"/>
        </w:rPr>
        <w:t xml:space="preserve">їхньої 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когнітивної автономії, мотивації до навчання та якості освітніх результатів. Використання інтерактивних методів, цифрових платформ </w:t>
      </w:r>
      <w:r w:rsidR="007B2FB3" w:rsidRPr="001A426E">
        <w:rPr>
          <w:rFonts w:ascii="Times New Roman" w:hAnsi="Times New Roman" w:cs="Times New Roman"/>
          <w:sz w:val="28"/>
          <w:szCs w:val="28"/>
        </w:rPr>
        <w:t>й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 адаптивних систем навчання відкриває нові можливості для індивідуалізації освітнього процесу, оперативного реагування на освітні потреби </w:t>
      </w:r>
      <w:r w:rsidR="00360305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 і підвищення їхньої активності в навчальній діяльності. Ефективність таких підходів значною мірою залежить від правильного поєднання педагогічних, технологічних </w:t>
      </w:r>
      <w:r w:rsidR="007B2FB3" w:rsidRPr="001A426E">
        <w:rPr>
          <w:rFonts w:ascii="Times New Roman" w:hAnsi="Times New Roman" w:cs="Times New Roman"/>
          <w:sz w:val="28"/>
          <w:szCs w:val="28"/>
        </w:rPr>
        <w:t>й</w:t>
      </w:r>
      <w:r w:rsidR="00DE02F8" w:rsidRPr="001A426E">
        <w:rPr>
          <w:rFonts w:ascii="Times New Roman" w:hAnsi="Times New Roman" w:cs="Times New Roman"/>
          <w:sz w:val="28"/>
          <w:szCs w:val="28"/>
        </w:rPr>
        <w:t xml:space="preserve"> організаційних компонентів, а також від</w:t>
      </w:r>
      <w:r w:rsidR="00D607FF" w:rsidRPr="001A426E">
        <w:rPr>
          <w:rFonts w:ascii="Times New Roman" w:hAnsi="Times New Roman" w:cs="Times New Roman"/>
          <w:sz w:val="28"/>
          <w:szCs w:val="28"/>
        </w:rPr>
        <w:t xml:space="preserve"> в</w:t>
      </w:r>
      <w:r w:rsidR="00DE02F8" w:rsidRPr="001A426E">
        <w:rPr>
          <w:rFonts w:ascii="Times New Roman" w:hAnsi="Times New Roman" w:cs="Times New Roman"/>
          <w:sz w:val="28"/>
          <w:szCs w:val="28"/>
        </w:rPr>
        <w:t>рахування особливостей цифрового середовища.</w:t>
      </w:r>
    </w:p>
    <w:p w14:paraId="217F0B6C" w14:textId="21873B1C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Вивчення ефективності</w:t>
      </w:r>
      <w:r w:rsidR="00C45AFF" w:rsidRPr="001A426E">
        <w:rPr>
          <w:rFonts w:ascii="Times New Roman" w:hAnsi="Times New Roman" w:cs="Times New Roman"/>
          <w:bCs/>
          <w:sz w:val="28"/>
          <w:szCs w:val="28"/>
        </w:rPr>
        <w:t xml:space="preserve"> інформаційно-комунікаційних технологій</w:t>
      </w:r>
      <w:r w:rsidR="00F91EE2" w:rsidRPr="001A426E">
        <w:rPr>
          <w:rFonts w:ascii="Times New Roman" w:hAnsi="Times New Roman" w:cs="Times New Roman"/>
          <w:bCs/>
          <w:sz w:val="28"/>
          <w:szCs w:val="28"/>
        </w:rPr>
        <w:t>,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інтерактивних методів навчання, адаптивних освітніх систем 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і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цифрових платформ дозволяє визначити їхній вплив на розвиток аналітичних, синтетичних 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й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оцінних навичок </w:t>
      </w:r>
      <w:r w:rsidR="005615B0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. Інтерактивні технології, зокрема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проєктна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діяльність, групові вправи та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симуляційні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завдання, стимулюють мислення, сприяють формуванню уміння порівнювати, систематизувати та критично оцінювати інформацію. Адаптивні системи навчання забезпечують персоналізовану підтримку, автоматично підлаштовуючи складність завдань під рівень знань і темп засвоєння </w:t>
      </w:r>
      <w:r w:rsidR="005615B0">
        <w:rPr>
          <w:rFonts w:ascii="Times New Roman" w:hAnsi="Times New Roman" w:cs="Times New Roman"/>
          <w:bCs/>
          <w:sz w:val="28"/>
          <w:szCs w:val="28"/>
        </w:rPr>
        <w:t>здобувачами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навчального матеріалу. Використання цифрових освітніх платформ створює можливості для інтеграції різних джерел інформації, оперативного контролю прогресу та формування здатності </w:t>
      </w:r>
      <w:r w:rsidR="0049266E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самостійно аналізувати 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й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узагальнювати дані. 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результаті поєднання цих інструментів підвищується ефективність навчальної діяльності та стимулюється 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>формування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66E">
        <w:rPr>
          <w:rFonts w:ascii="Times New Roman" w:hAnsi="Times New Roman" w:cs="Times New Roman"/>
          <w:bCs/>
          <w:sz w:val="28"/>
          <w:szCs w:val="28"/>
        </w:rPr>
        <w:t xml:space="preserve">їхньої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когнітивної автономії </w:t>
      </w:r>
      <w:r w:rsidR="004335FE" w:rsidRPr="001A426E">
        <w:rPr>
          <w:rFonts w:ascii="Times New Roman" w:hAnsi="Times New Roman" w:cs="Times New Roman"/>
          <w:bCs/>
          <w:sz w:val="28"/>
          <w:szCs w:val="28"/>
        </w:rPr>
        <w:t>[7]</w:t>
      </w:r>
      <w:r w:rsidRPr="001A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E3D200" w14:textId="5EAA3AA7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Розвиток комунікативної компетентності та когнітивної самостійності </w:t>
      </w:r>
      <w:r w:rsidR="004123B5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у цифровому </w:t>
      </w:r>
      <w:r w:rsidR="00EF6375" w:rsidRPr="001A426E">
        <w:rPr>
          <w:rFonts w:ascii="Times New Roman" w:hAnsi="Times New Roman" w:cs="Times New Roman"/>
          <w:bCs/>
          <w:sz w:val="28"/>
          <w:szCs w:val="28"/>
        </w:rPr>
        <w:t>освітньому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середовищі 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–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 xml:space="preserve"> це </w:t>
      </w:r>
      <w:r w:rsidRPr="001A426E">
        <w:rPr>
          <w:rFonts w:ascii="Times New Roman" w:hAnsi="Times New Roman" w:cs="Times New Roman"/>
          <w:bCs/>
          <w:sz w:val="28"/>
          <w:szCs w:val="28"/>
        </w:rPr>
        <w:t>важливи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й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аспект формування </w:t>
      </w:r>
      <w:r w:rsidR="00EF6375" w:rsidRPr="001A426E">
        <w:rPr>
          <w:rFonts w:ascii="Times New Roman" w:hAnsi="Times New Roman" w:cs="Times New Roman"/>
          <w:bCs/>
          <w:sz w:val="28"/>
          <w:szCs w:val="28"/>
        </w:rPr>
        <w:t>їх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нього</w:t>
      </w:r>
      <w:r w:rsidR="00EF6375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критичного мислення.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Проєктна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діяльність забезпечує структуроване виконання завдань, що вимагають аналізу інформації, її синтезу </w:t>
      </w:r>
      <w:r w:rsidR="00867D97" w:rsidRPr="001A426E">
        <w:rPr>
          <w:rFonts w:ascii="Times New Roman" w:hAnsi="Times New Roman" w:cs="Times New Roman"/>
          <w:bCs/>
          <w:sz w:val="28"/>
          <w:szCs w:val="28"/>
        </w:rPr>
        <w:t>й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аргументованого прийняття рішень.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процесі реалізації проєктів учні </w:t>
      </w:r>
      <w:r w:rsidR="004123B5">
        <w:rPr>
          <w:rFonts w:ascii="Times New Roman" w:hAnsi="Times New Roman" w:cs="Times New Roman"/>
          <w:bCs/>
          <w:sz w:val="28"/>
          <w:szCs w:val="28"/>
        </w:rPr>
        <w:t xml:space="preserve">та студенти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виконують конкретні практичні завдання, розподіляють ролі, визначають цілі та проміжні результати, що стимулює розвиток організаційних навичок, відповідальності та здатності до самостійного мислення. Завдяки інтеграції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діяльності в навчальний процес формується уміння оцінювати власні дії та результати колег, порівнювати різні підходи до вирішення проблем і приймати оптимальні рішення на основі логічного аналізу</w:t>
      </w:r>
      <w:r w:rsidR="004335FE" w:rsidRPr="001A426E">
        <w:rPr>
          <w:rFonts w:ascii="Times New Roman" w:hAnsi="Times New Roman" w:cs="Times New Roman"/>
          <w:bCs/>
          <w:sz w:val="28"/>
          <w:szCs w:val="28"/>
        </w:rPr>
        <w:t xml:space="preserve"> [9]</w:t>
      </w:r>
      <w:r w:rsidRPr="001A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874ECD" w14:textId="0A5FFF93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Онлайн-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колаборації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розширюють можливості для колективної діяльності, дозволяючи </w:t>
      </w:r>
      <w:r w:rsidR="0091704D">
        <w:rPr>
          <w:rFonts w:ascii="Times New Roman" w:hAnsi="Times New Roman" w:cs="Times New Roman"/>
          <w:bCs/>
          <w:sz w:val="28"/>
          <w:szCs w:val="28"/>
        </w:rPr>
        <w:t>здобувачам освіти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1A426E">
        <w:rPr>
          <w:rFonts w:ascii="Times New Roman" w:hAnsi="Times New Roman" w:cs="Times New Roman"/>
          <w:bCs/>
          <w:sz w:val="28"/>
          <w:szCs w:val="28"/>
        </w:rPr>
        <w:t>заємодіяти в режимі реального часу незалежно від фізичного простору. Цифрові платформи сприяють організації спільних дискусій, обміну думками та спільного вирішення навчальних завдань.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1A426E">
        <w:rPr>
          <w:rFonts w:ascii="Times New Roman" w:hAnsi="Times New Roman" w:cs="Times New Roman"/>
          <w:bCs/>
          <w:sz w:val="28"/>
          <w:szCs w:val="28"/>
        </w:rPr>
        <w:t>заємодія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групі стимулює розвиток навичок активного слухання, аргументованого висловлення власної позиції та прийняття альтернативних точок зору.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>Ок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рім того, колективна робота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>в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цифровому середовищі сприяє розвитку емоційного інтелекту, уміння координувати власні дії з іншими та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конструктивно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вирішувати конфлікти.</w:t>
      </w:r>
    </w:p>
    <w:p w14:paraId="64BE72FB" w14:textId="3F6C008C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Важливою складовою </w:t>
      </w:r>
      <w:r w:rsidR="00EF6375" w:rsidRPr="001A426E">
        <w:rPr>
          <w:rFonts w:ascii="Times New Roman" w:hAnsi="Times New Roman" w:cs="Times New Roman"/>
          <w:bCs/>
          <w:sz w:val="28"/>
          <w:szCs w:val="28"/>
        </w:rPr>
        <w:t>освітньої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діяльності є формування медіаграмотності</w:t>
      </w:r>
      <w:r w:rsidR="00EF6375" w:rsidRPr="001A426E">
        <w:rPr>
          <w:rFonts w:ascii="Times New Roman" w:hAnsi="Times New Roman" w:cs="Times New Roman"/>
          <w:bCs/>
          <w:sz w:val="28"/>
          <w:szCs w:val="28"/>
        </w:rPr>
        <w:t xml:space="preserve"> здобувачів освіти, 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>в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375" w:rsidRPr="001A426E">
        <w:rPr>
          <w:rFonts w:ascii="Times New Roman" w:hAnsi="Times New Roman" w:cs="Times New Roman"/>
          <w:bCs/>
          <w:sz w:val="28"/>
          <w:szCs w:val="28"/>
        </w:rPr>
        <w:t>процесі якого вони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здобувають навички критичного оцінювання інформації, розпізнавання маніпуляцій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перевірки достовірності джерел. Використання цифрових ресурсів для аналізу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обробки інформації дозволяє самостійно структурувати знання, робити обґрунтовані висновки та планувати подальші дії в </w:t>
      </w:r>
      <w:r w:rsidR="00F2532D" w:rsidRPr="001A426E">
        <w:rPr>
          <w:rFonts w:ascii="Times New Roman" w:hAnsi="Times New Roman" w:cs="Times New Roman"/>
          <w:bCs/>
          <w:sz w:val="28"/>
          <w:szCs w:val="28"/>
        </w:rPr>
        <w:t>освітньому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процесі. </w:t>
      </w:r>
      <w:r w:rsidR="00D607FF" w:rsidRPr="001A426E">
        <w:rPr>
          <w:rFonts w:ascii="Times New Roman" w:hAnsi="Times New Roman" w:cs="Times New Roman"/>
          <w:bCs/>
          <w:sz w:val="28"/>
          <w:szCs w:val="28"/>
        </w:rPr>
        <w:t>Таким чином, м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едіаграмотність сприяє розвитку когнітивної автономії, оскільки </w:t>
      </w:r>
      <w:r w:rsidR="00101BBF">
        <w:rPr>
          <w:rFonts w:ascii="Times New Roman" w:hAnsi="Times New Roman" w:cs="Times New Roman"/>
          <w:bCs/>
          <w:sz w:val="28"/>
          <w:szCs w:val="28"/>
        </w:rPr>
        <w:t>здобувачі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навчаються приймати рішення, базуючись на логічному аналізі та достовірних даних, а не на інтуїтивних припущеннях чи зовнішніх порадах</w:t>
      </w:r>
      <w:r w:rsidR="004335FE" w:rsidRPr="001A426E">
        <w:rPr>
          <w:rFonts w:ascii="Times New Roman" w:hAnsi="Times New Roman" w:cs="Times New Roman"/>
          <w:bCs/>
          <w:sz w:val="28"/>
          <w:szCs w:val="28"/>
        </w:rPr>
        <w:t xml:space="preserve"> [10]</w:t>
      </w:r>
      <w:r w:rsidRPr="001A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C63AEA" w14:textId="3300D756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 xml:space="preserve">Інтеграція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діяльності, онлайн-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колаборацій</w:t>
      </w:r>
      <w:proofErr w:type="spellEnd"/>
      <w:r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 xml:space="preserve">практик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медіаграмотності забезпечує комплексний підхід до розвитку комунікативних і когнітивних компетентностей. Виконання </w:t>
      </w:r>
      <w:r w:rsidR="00F2532D" w:rsidRPr="001A426E">
        <w:rPr>
          <w:rFonts w:ascii="Times New Roman" w:hAnsi="Times New Roman" w:cs="Times New Roman"/>
          <w:bCs/>
          <w:sz w:val="28"/>
          <w:szCs w:val="28"/>
        </w:rPr>
        <w:t>багаторівневих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завдань у колективі дозволяє одночасно формувати критичне мислення та практичні навички, стимулює рефлексію </w:t>
      </w:r>
      <w:r w:rsidR="004A61F5" w:rsidRPr="001A426E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аналіз власних результатів. </w:t>
      </w:r>
      <w:r w:rsidR="00EE0F5B">
        <w:rPr>
          <w:rFonts w:ascii="Times New Roman" w:hAnsi="Times New Roman" w:cs="Times New Roman"/>
          <w:bCs/>
          <w:sz w:val="28"/>
          <w:szCs w:val="28"/>
        </w:rPr>
        <w:t>Здобувачі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навчаються не лише виконувати завдання, але й оцінювати ефективність обраних стратегій, коригувати їх у процесі роботи та виробляти рекомендації для покращення командної діяльності. </w:t>
      </w:r>
    </w:p>
    <w:p w14:paraId="1875CF65" w14:textId="52565B5E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Процес реалізації зазначених методів потребує чіткого планування та систематичного контрол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ю досягнутих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 xml:space="preserve"> результатів</w:t>
      </w:r>
      <w:r w:rsidRPr="001A426E">
        <w:rPr>
          <w:rFonts w:ascii="Times New Roman" w:hAnsi="Times New Roman" w:cs="Times New Roman"/>
          <w:bCs/>
          <w:sz w:val="28"/>
          <w:szCs w:val="28"/>
        </w:rPr>
        <w:t>. Важливо визначати очікувані компетентності,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1A426E">
        <w:rPr>
          <w:rFonts w:ascii="Times New Roman" w:hAnsi="Times New Roman" w:cs="Times New Roman"/>
          <w:bCs/>
          <w:sz w:val="28"/>
          <w:szCs w:val="28"/>
        </w:rPr>
        <w:t>становлювати критерії оцінювання та послідовність виконання завдань. Це дозвол</w:t>
      </w:r>
      <w:r w:rsidR="00F2532D" w:rsidRPr="001A426E">
        <w:rPr>
          <w:rFonts w:ascii="Times New Roman" w:hAnsi="Times New Roman" w:cs="Times New Roman"/>
          <w:bCs/>
          <w:sz w:val="28"/>
          <w:szCs w:val="28"/>
        </w:rPr>
        <w:t>ить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організувати 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освітню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діяльність таким чином, щоб кожен </w:t>
      </w:r>
      <w:r w:rsidR="00AB0960">
        <w:rPr>
          <w:rFonts w:ascii="Times New Roman" w:hAnsi="Times New Roman" w:cs="Times New Roman"/>
          <w:bCs/>
          <w:sz w:val="28"/>
          <w:szCs w:val="28"/>
        </w:rPr>
        <w:t>здобувач освіти</w:t>
      </w:r>
      <w:r w:rsidR="00AB0960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мав можливість проявити свої індивідуальні здібності, водночас виконуючи спільні завдання. Регулярне отримання зворотного зв’язку та рефлексія над власними результатами сприяє формуванню самостійності, здатності до критичного оцінювання інформації 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1A426E">
        <w:rPr>
          <w:rFonts w:ascii="Times New Roman" w:hAnsi="Times New Roman" w:cs="Times New Roman"/>
          <w:bCs/>
          <w:sz w:val="28"/>
          <w:szCs w:val="28"/>
        </w:rPr>
        <w:t>ефективної комунікації з колегами.</w:t>
      </w:r>
    </w:p>
    <w:p w14:paraId="51D7B2DC" w14:textId="6FA044C2" w:rsidR="00DE02F8" w:rsidRPr="001A426E" w:rsidRDefault="00DE02F8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Підвищення мотивації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активності </w:t>
      </w:r>
      <w:r w:rsidR="00493261">
        <w:rPr>
          <w:rFonts w:ascii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у цифровому </w:t>
      </w:r>
      <w:r w:rsidR="00F2532D" w:rsidRPr="001A426E">
        <w:rPr>
          <w:rFonts w:ascii="Times New Roman" w:hAnsi="Times New Roman" w:cs="Times New Roman"/>
          <w:bCs/>
          <w:sz w:val="28"/>
          <w:szCs w:val="28"/>
        </w:rPr>
        <w:t>просторі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 xml:space="preserve">є </w:t>
      </w:r>
      <w:r w:rsidRPr="001A426E">
        <w:rPr>
          <w:rFonts w:ascii="Times New Roman" w:hAnsi="Times New Roman" w:cs="Times New Roman"/>
          <w:bCs/>
          <w:sz w:val="28"/>
          <w:szCs w:val="28"/>
        </w:rPr>
        <w:t>ключови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м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фактор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ом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ефективності освітнього процесу та 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виховання критичного підходу до пізнавальної діяльності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. Технологічні інструменти, </w:t>
      </w:r>
      <w:r w:rsidR="00051F29" w:rsidRPr="001A426E">
        <w:rPr>
          <w:rFonts w:ascii="Times New Roman" w:hAnsi="Times New Roman" w:cs="Times New Roman"/>
          <w:bCs/>
          <w:sz w:val="28"/>
          <w:szCs w:val="28"/>
        </w:rPr>
        <w:t xml:space="preserve">як-от 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інтерактивні платформи, адаптивні системи навчання, цифрові лабораторії та ігрові середовища, забезпечують різноманітність форм подання навчального матеріалу 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 xml:space="preserve">й </w:t>
      </w:r>
      <w:proofErr w:type="spellStart"/>
      <w:r w:rsidR="00362859">
        <w:rPr>
          <w:rFonts w:ascii="Times New Roman" w:hAnsi="Times New Roman" w:cs="Times New Roman"/>
          <w:bCs/>
          <w:sz w:val="28"/>
          <w:szCs w:val="28"/>
        </w:rPr>
        <w:t>в</w:t>
      </w:r>
      <w:r w:rsidR="00362859" w:rsidRPr="00362859">
        <w:rPr>
          <w:rFonts w:ascii="Times New Roman" w:hAnsi="Times New Roman" w:cs="Times New Roman"/>
          <w:bCs/>
          <w:sz w:val="28"/>
          <w:szCs w:val="28"/>
        </w:rPr>
        <w:t>заємодійний</w:t>
      </w:r>
      <w:proofErr w:type="spellEnd"/>
      <w:r w:rsidR="00362859" w:rsidRPr="00362859">
        <w:rPr>
          <w:rFonts w:ascii="Times New Roman" w:hAnsi="Times New Roman" w:cs="Times New Roman"/>
          <w:bCs/>
          <w:sz w:val="28"/>
          <w:szCs w:val="28"/>
        </w:rPr>
        <w:t xml:space="preserve"> процес</w:t>
      </w:r>
      <w:r w:rsidRPr="001A426E">
        <w:rPr>
          <w:rFonts w:ascii="Times New Roman" w:hAnsi="Times New Roman" w:cs="Times New Roman"/>
          <w:bCs/>
          <w:sz w:val="28"/>
          <w:szCs w:val="28"/>
        </w:rPr>
        <w:t>. Однак ефективність їх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>нього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використання значною мірою </w:t>
      </w:r>
      <w:proofErr w:type="spellStart"/>
      <w:r w:rsidRPr="001A426E">
        <w:rPr>
          <w:rFonts w:ascii="Times New Roman" w:hAnsi="Times New Roman" w:cs="Times New Roman"/>
          <w:bCs/>
          <w:sz w:val="28"/>
          <w:szCs w:val="28"/>
        </w:rPr>
        <w:t>визнач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ється</w:t>
      </w:r>
      <w:proofErr w:type="spellEnd"/>
      <w:r w:rsidR="001E318D" w:rsidRPr="001A4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bCs/>
          <w:sz w:val="28"/>
          <w:szCs w:val="28"/>
        </w:rPr>
        <w:t>способ</w:t>
      </w:r>
      <w:r w:rsidR="001E318D" w:rsidRPr="001A426E">
        <w:rPr>
          <w:rFonts w:ascii="Times New Roman" w:hAnsi="Times New Roman" w:cs="Times New Roman"/>
          <w:bCs/>
          <w:sz w:val="28"/>
          <w:szCs w:val="28"/>
        </w:rPr>
        <w:t>ами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інтеграції з педагогічними методиками, які стимулюють активне мислення, самостійність та інтерес до навчання. Поєднання технологічних ресурсів із традиційними та сучасними педагогічними стратегіями дозволяє створювати середовище, що мотивує учнів</w:t>
      </w:r>
      <w:r w:rsidR="002C44EB">
        <w:rPr>
          <w:rFonts w:ascii="Times New Roman" w:hAnsi="Times New Roman" w:cs="Times New Roman"/>
          <w:bCs/>
          <w:sz w:val="28"/>
          <w:szCs w:val="28"/>
        </w:rPr>
        <w:t xml:space="preserve"> та студентів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до активної участі 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>в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навчальному процесі та сприяє розвитку </w:t>
      </w:r>
      <w:r w:rsidR="00340FC9" w:rsidRPr="001A426E">
        <w:rPr>
          <w:rFonts w:ascii="Times New Roman" w:hAnsi="Times New Roman" w:cs="Times New Roman"/>
          <w:bCs/>
          <w:sz w:val="28"/>
          <w:szCs w:val="28"/>
        </w:rPr>
        <w:t xml:space="preserve">когнітивних </w:t>
      </w:r>
      <w:r w:rsidRPr="001A426E">
        <w:rPr>
          <w:rFonts w:ascii="Times New Roman" w:hAnsi="Times New Roman" w:cs="Times New Roman"/>
          <w:bCs/>
          <w:sz w:val="28"/>
          <w:szCs w:val="28"/>
        </w:rPr>
        <w:t>компетентностей</w:t>
      </w:r>
      <w:r w:rsidR="004335FE" w:rsidRPr="001A426E">
        <w:rPr>
          <w:rFonts w:ascii="Times New Roman" w:hAnsi="Times New Roman" w:cs="Times New Roman"/>
          <w:bCs/>
          <w:sz w:val="28"/>
          <w:szCs w:val="28"/>
        </w:rPr>
        <w:t xml:space="preserve"> [11]</w:t>
      </w:r>
      <w:r w:rsidRPr="001A42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29B23E" w14:textId="41821CB0" w:rsidR="00C45AFF" w:rsidRPr="001A426E" w:rsidRDefault="00FC7F0B" w:rsidP="00DE02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26E">
        <w:rPr>
          <w:rFonts w:ascii="Times New Roman" w:hAnsi="Times New Roman" w:cs="Times New Roman"/>
          <w:bCs/>
          <w:sz w:val="28"/>
          <w:szCs w:val="28"/>
        </w:rPr>
        <w:t>Основні групи технологічних ресурсів, відповідні педагогічні стратегії та їхній вплив на когнітивну активність і залученість учнів с</w:t>
      </w:r>
      <w:r w:rsidR="00C45AFF" w:rsidRPr="001A426E">
        <w:rPr>
          <w:rFonts w:ascii="Times New Roman" w:hAnsi="Times New Roman" w:cs="Times New Roman"/>
          <w:bCs/>
          <w:sz w:val="28"/>
          <w:szCs w:val="28"/>
        </w:rPr>
        <w:t>истематиз</w:t>
      </w:r>
      <w:r w:rsidR="00F20C4A" w:rsidRPr="001A426E">
        <w:rPr>
          <w:rFonts w:ascii="Times New Roman" w:hAnsi="Times New Roman" w:cs="Times New Roman"/>
          <w:bCs/>
          <w:sz w:val="28"/>
          <w:szCs w:val="28"/>
        </w:rPr>
        <w:t>ован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20C4A" w:rsidRPr="001A426E">
        <w:rPr>
          <w:rFonts w:ascii="Times New Roman" w:hAnsi="Times New Roman" w:cs="Times New Roman"/>
          <w:bCs/>
          <w:sz w:val="28"/>
          <w:szCs w:val="28"/>
        </w:rPr>
        <w:t xml:space="preserve">представлено 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20C4A" w:rsidRPr="001A426E">
        <w:rPr>
          <w:rFonts w:ascii="Times New Roman" w:hAnsi="Times New Roman" w:cs="Times New Roman"/>
          <w:bCs/>
          <w:sz w:val="28"/>
          <w:szCs w:val="28"/>
        </w:rPr>
        <w:t>таблиці</w:t>
      </w:r>
      <w:r w:rsidRPr="001A426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45AFF" w:rsidRPr="001A426E">
        <w:rPr>
          <w:rFonts w:ascii="Times New Roman" w:hAnsi="Times New Roman" w:cs="Times New Roman"/>
          <w:bCs/>
          <w:sz w:val="28"/>
          <w:szCs w:val="28"/>
        </w:rPr>
        <w:t xml:space="preserve">, яка відображає взаємозв’язок </w:t>
      </w:r>
      <w:r w:rsidR="005315AC" w:rsidRPr="001A426E">
        <w:rPr>
          <w:rFonts w:ascii="Times New Roman" w:hAnsi="Times New Roman" w:cs="Times New Roman"/>
          <w:bCs/>
          <w:sz w:val="28"/>
          <w:szCs w:val="28"/>
        </w:rPr>
        <w:t>і</w:t>
      </w:r>
      <w:r w:rsidR="00FF4012" w:rsidRPr="001A426E">
        <w:rPr>
          <w:rFonts w:ascii="Times New Roman" w:hAnsi="Times New Roman" w:cs="Times New Roman"/>
          <w:bCs/>
          <w:sz w:val="28"/>
          <w:szCs w:val="28"/>
        </w:rPr>
        <w:t xml:space="preserve"> доповнюваність </w:t>
      </w:r>
      <w:r w:rsidR="00C45AFF" w:rsidRPr="001A426E">
        <w:rPr>
          <w:rFonts w:ascii="Times New Roman" w:hAnsi="Times New Roman" w:cs="Times New Roman"/>
          <w:bCs/>
          <w:sz w:val="28"/>
          <w:szCs w:val="28"/>
        </w:rPr>
        <w:t xml:space="preserve">між </w:t>
      </w:r>
      <w:r w:rsidR="00FF4012" w:rsidRPr="001A426E">
        <w:rPr>
          <w:rFonts w:ascii="Times New Roman" w:hAnsi="Times New Roman" w:cs="Times New Roman"/>
          <w:bCs/>
          <w:sz w:val="28"/>
          <w:szCs w:val="28"/>
        </w:rPr>
        <w:t xml:space="preserve">різними </w:t>
      </w:r>
      <w:r w:rsidR="00C45AFF" w:rsidRPr="001A426E">
        <w:rPr>
          <w:rFonts w:ascii="Times New Roman" w:hAnsi="Times New Roman" w:cs="Times New Roman"/>
          <w:bCs/>
          <w:sz w:val="28"/>
          <w:szCs w:val="28"/>
        </w:rPr>
        <w:t xml:space="preserve">методами. </w:t>
      </w:r>
    </w:p>
    <w:p w14:paraId="6C8907C0" w14:textId="7ED5EF3E" w:rsidR="006D01CE" w:rsidRPr="001A426E" w:rsidRDefault="006D01CE" w:rsidP="006D01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6E">
        <w:rPr>
          <w:rFonts w:ascii="Times New Roman" w:hAnsi="Times New Roman" w:cs="Times New Roman"/>
          <w:b/>
          <w:sz w:val="28"/>
          <w:szCs w:val="28"/>
        </w:rPr>
        <w:t>Таблиця 1</w:t>
      </w:r>
    </w:p>
    <w:p w14:paraId="5FFB49D5" w14:textId="6CFF3B59" w:rsidR="006D01CE" w:rsidRPr="001A426E" w:rsidRDefault="00DE02F8" w:rsidP="006D01CE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A426E">
        <w:rPr>
          <w:rFonts w:ascii="Times New Roman" w:hAnsi="Times New Roman" w:cs="Times New Roman"/>
          <w:i/>
          <w:iCs/>
          <w:sz w:val="28"/>
          <w:szCs w:val="28"/>
        </w:rPr>
        <w:t>Особливості поєднання технологічних і педагогічних інструментів у цифровому освітньому середовищі</w:t>
      </w:r>
    </w:p>
    <w:tbl>
      <w:tblPr>
        <w:tblStyle w:val="GridTable3"/>
        <w:tblW w:w="9638" w:type="dxa"/>
        <w:tblInd w:w="-5" w:type="dxa"/>
        <w:tblLook w:val="04A0" w:firstRow="1" w:lastRow="0" w:firstColumn="1" w:lastColumn="0" w:noHBand="0" w:noVBand="1"/>
      </w:tblPr>
      <w:tblGrid>
        <w:gridCol w:w="2212"/>
        <w:gridCol w:w="3001"/>
        <w:gridCol w:w="4425"/>
      </w:tblGrid>
      <w:tr w:rsidR="001A426E" w:rsidRPr="001A426E" w14:paraId="7D1EAD19" w14:textId="77777777" w:rsidTr="001E3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64C5E99" w14:textId="1CD69155" w:rsidR="00E37542" w:rsidRPr="001A426E" w:rsidRDefault="00E37542" w:rsidP="001E318D">
            <w:pPr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Технологічні інструменти</w:t>
            </w:r>
          </w:p>
        </w:tc>
        <w:tc>
          <w:tcPr>
            <w:tcW w:w="0" w:type="auto"/>
          </w:tcPr>
          <w:p w14:paraId="33E20201" w14:textId="6E9222C0" w:rsidR="00E37542" w:rsidRPr="001A426E" w:rsidRDefault="00E37542" w:rsidP="001E31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Педагогічні стратегії</w:t>
            </w:r>
          </w:p>
        </w:tc>
        <w:tc>
          <w:tcPr>
            <w:tcW w:w="0" w:type="auto"/>
            <w:hideMark/>
          </w:tcPr>
          <w:p w14:paraId="7AD5F4D6" w14:textId="1A118836" w:rsidR="00E37542" w:rsidRPr="001A426E" w:rsidRDefault="00E37542" w:rsidP="001E31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5AFF" w:rsidRPr="001A426E">
              <w:rPr>
                <w:rFonts w:ascii="Times New Roman" w:hAnsi="Times New Roman" w:cs="Times New Roman"/>
                <w:sz w:val="24"/>
                <w:szCs w:val="24"/>
              </w:rPr>
              <w:t xml:space="preserve">чікуваний </w:t>
            </w:r>
            <w:r w:rsidR="00AB082F" w:rsidRPr="001A426E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 xml:space="preserve"> на мотивацію та активність</w:t>
            </w:r>
          </w:p>
        </w:tc>
      </w:tr>
      <w:tr w:rsidR="001A426E" w:rsidRPr="001A426E" w14:paraId="7D7E2B28" w14:textId="77777777" w:rsidTr="00F2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E3A5EC" w14:textId="3B5F08D3" w:rsidR="00E37542" w:rsidRPr="001A426E" w:rsidRDefault="00E37542" w:rsidP="001E318D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Інтерактивні платформи</w:t>
            </w:r>
          </w:p>
        </w:tc>
        <w:tc>
          <w:tcPr>
            <w:tcW w:w="0" w:type="auto"/>
          </w:tcPr>
          <w:p w14:paraId="6FE6CF26" w14:textId="47E2515B" w:rsidR="00E37542" w:rsidRPr="001A426E" w:rsidRDefault="00E37542" w:rsidP="001E31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Проєктне</w:t>
            </w:r>
            <w:proofErr w:type="spellEnd"/>
            <w:r w:rsidRPr="001A426E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навчання, групові дискусії</w:t>
            </w:r>
          </w:p>
        </w:tc>
        <w:tc>
          <w:tcPr>
            <w:tcW w:w="0" w:type="auto"/>
            <w:hideMark/>
          </w:tcPr>
          <w:p w14:paraId="646122BA" w14:textId="5057ED92" w:rsidR="00E37542" w:rsidRPr="001A426E" w:rsidRDefault="00E37542" w:rsidP="001E31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Підвищення залученості, розвиток співпраці, формування комунікативних навичок</w:t>
            </w:r>
          </w:p>
        </w:tc>
      </w:tr>
      <w:tr w:rsidR="001A426E" w:rsidRPr="001A426E" w14:paraId="49DAD4E0" w14:textId="77777777" w:rsidTr="00F2532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4AABD1" w14:textId="5841C7E3" w:rsidR="00E37542" w:rsidRPr="001A426E" w:rsidRDefault="00E37542" w:rsidP="001E318D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Адаптивні системи навчання</w:t>
            </w:r>
          </w:p>
        </w:tc>
        <w:tc>
          <w:tcPr>
            <w:tcW w:w="0" w:type="auto"/>
          </w:tcPr>
          <w:p w14:paraId="6BA59721" w14:textId="6E9E451A" w:rsidR="00E37542" w:rsidRPr="001A426E" w:rsidRDefault="00E37542" w:rsidP="001E31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Персоналізовані траєкторії, диференційовані завдання</w:t>
            </w:r>
          </w:p>
        </w:tc>
        <w:tc>
          <w:tcPr>
            <w:tcW w:w="0" w:type="auto"/>
            <w:hideMark/>
          </w:tcPr>
          <w:p w14:paraId="07AE6EBC" w14:textId="48CDD707" w:rsidR="00E37542" w:rsidRPr="001A426E" w:rsidRDefault="00E37542" w:rsidP="001E31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Зростання когнітивної автономії, підвищення мотивації через відповідність рівня складності індивідуальним потребам</w:t>
            </w:r>
          </w:p>
        </w:tc>
      </w:tr>
      <w:tr w:rsidR="001A426E" w:rsidRPr="001A426E" w14:paraId="2FD12FBF" w14:textId="77777777" w:rsidTr="00F2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43682B" w14:textId="1BBF06A1" w:rsidR="00E37542" w:rsidRPr="001A426E" w:rsidRDefault="00E37542" w:rsidP="001E318D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Цифрові лабораторії та симулятори</w:t>
            </w:r>
          </w:p>
        </w:tc>
        <w:tc>
          <w:tcPr>
            <w:tcW w:w="0" w:type="auto"/>
          </w:tcPr>
          <w:p w14:paraId="088DC7EE" w14:textId="0A6E1539" w:rsidR="00E37542" w:rsidRPr="001A426E" w:rsidRDefault="00E37542" w:rsidP="001E31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Практичні експерименти, проблемно-орієнтоване навчання</w:t>
            </w:r>
          </w:p>
        </w:tc>
        <w:tc>
          <w:tcPr>
            <w:tcW w:w="0" w:type="auto"/>
          </w:tcPr>
          <w:p w14:paraId="710033D4" w14:textId="3C30F12B" w:rsidR="00E37542" w:rsidRPr="001A426E" w:rsidRDefault="00E37542" w:rsidP="001E31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Формування критичного мислення, стимулювання самостійного аналізу та прийняття рішень</w:t>
            </w:r>
          </w:p>
        </w:tc>
      </w:tr>
      <w:tr w:rsidR="001A426E" w:rsidRPr="001A426E" w14:paraId="0877B461" w14:textId="77777777" w:rsidTr="00F2532D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DFDEF2" w14:textId="3CA0C0B5" w:rsidR="00E37542" w:rsidRPr="001A426E" w:rsidRDefault="00E37542" w:rsidP="001E318D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Гейміфіковані</w:t>
            </w:r>
            <w:proofErr w:type="spellEnd"/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платформи</w:t>
            </w:r>
          </w:p>
        </w:tc>
        <w:tc>
          <w:tcPr>
            <w:tcW w:w="0" w:type="auto"/>
          </w:tcPr>
          <w:p w14:paraId="0D78A184" w14:textId="7E0DC188" w:rsidR="00E37542" w:rsidRPr="001A426E" w:rsidRDefault="00E37542" w:rsidP="001E31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Використання балів, рейтингів, досягнень</w:t>
            </w:r>
          </w:p>
        </w:tc>
        <w:tc>
          <w:tcPr>
            <w:tcW w:w="0" w:type="auto"/>
          </w:tcPr>
          <w:p w14:paraId="67D8EFE3" w14:textId="70C6802E" w:rsidR="00E37542" w:rsidRPr="001A426E" w:rsidRDefault="00E37542" w:rsidP="001E31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Підвищення інтересу до навчання, мотивація через елементи змагання та винагороди</w:t>
            </w:r>
          </w:p>
        </w:tc>
      </w:tr>
      <w:tr w:rsidR="001A426E" w:rsidRPr="001A426E" w14:paraId="333D2B64" w14:textId="77777777" w:rsidTr="00F2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EAAF3F" w14:textId="0A3055A2" w:rsidR="00E37542" w:rsidRPr="001A426E" w:rsidRDefault="00E37542" w:rsidP="001E318D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Онлайн-</w:t>
            </w:r>
            <w:proofErr w:type="spellStart"/>
            <w:r w:rsidRPr="001A426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колаборації</w:t>
            </w:r>
            <w:proofErr w:type="spellEnd"/>
          </w:p>
        </w:tc>
        <w:tc>
          <w:tcPr>
            <w:tcW w:w="0" w:type="auto"/>
          </w:tcPr>
          <w:p w14:paraId="6051ED29" w14:textId="7B51D122" w:rsidR="00E37542" w:rsidRPr="001A426E" w:rsidRDefault="00E37542" w:rsidP="001E31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Спільне вирішення завдань, командні проєкти</w:t>
            </w:r>
          </w:p>
        </w:tc>
        <w:tc>
          <w:tcPr>
            <w:tcW w:w="0" w:type="auto"/>
          </w:tcPr>
          <w:p w14:paraId="42041F9A" w14:textId="0CD108C7" w:rsidR="00E37542" w:rsidRPr="001A426E" w:rsidRDefault="00E37542" w:rsidP="001E31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26E">
              <w:rPr>
                <w:rFonts w:ascii="Times New Roman" w:hAnsi="Times New Roman" w:cs="Times New Roman"/>
                <w:sz w:val="24"/>
                <w:szCs w:val="24"/>
              </w:rPr>
              <w:t>Розвиток комунікативної компетентності, стимулювання взаємодії та колективного мислення</w:t>
            </w:r>
          </w:p>
        </w:tc>
      </w:tr>
    </w:tbl>
    <w:p w14:paraId="74FB8A57" w14:textId="413BE0DF" w:rsidR="006D01CE" w:rsidRPr="001A426E" w:rsidRDefault="006D01CE" w:rsidP="00FF40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426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Джерело: власна розробка автор</w:t>
      </w:r>
      <w:proofErr w:type="spellStart"/>
      <w:r w:rsidRPr="001A426E">
        <w:rPr>
          <w:rFonts w:ascii="Times New Roman" w:eastAsia="Times New Roman" w:hAnsi="Times New Roman" w:cs="Times New Roman"/>
          <w:bCs/>
          <w:sz w:val="24"/>
          <w:szCs w:val="24"/>
        </w:rPr>
        <w:t>ів</w:t>
      </w:r>
      <w:proofErr w:type="spellEnd"/>
    </w:p>
    <w:p w14:paraId="1DD255AE" w14:textId="77D92140" w:rsidR="00E37542" w:rsidRPr="001A426E" w:rsidRDefault="00E37542" w:rsidP="00E375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Інтеграція технологій </w:t>
      </w:r>
      <w:r w:rsidR="00592926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педагогічних стратегій забезпечує синергічний ефект </w:t>
      </w:r>
      <w:r w:rsidR="00F2532D" w:rsidRPr="001A426E">
        <w:rPr>
          <w:rFonts w:ascii="Times New Roman" w:eastAsia="Times New Roman" w:hAnsi="Times New Roman" w:cs="Times New Roman"/>
          <w:bCs/>
          <w:sz w:val="28"/>
          <w:szCs w:val="28"/>
        </w:rPr>
        <w:t>в освітньому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процесі. Використання інтерактивних платформ у поєднанні з проєктним навчанням дозволяє </w:t>
      </w:r>
      <w:r w:rsidR="00597704">
        <w:rPr>
          <w:rFonts w:ascii="Times New Roman" w:eastAsia="Times New Roman" w:hAnsi="Times New Roman" w:cs="Times New Roman"/>
          <w:bCs/>
          <w:sz w:val="28"/>
          <w:szCs w:val="28"/>
        </w:rPr>
        <w:t>здобувачам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брати активну участь у створенні навчальних продуктів, аналізувати результати та обговорювати стратегії виконання завдань. Адаптивні системи навчання </w:t>
      </w:r>
      <w:r w:rsidR="00592926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поєднанні з персоналізованими траєкторіями стимулюють самостійне освоєння матеріалу та підтримують </w:t>
      </w:r>
      <w:r w:rsidR="00ED24B1">
        <w:rPr>
          <w:rFonts w:ascii="Times New Roman" w:eastAsia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на різних рівнях компетентності. Використання цифрових лабораторій у рамках проблемно-орієнтованого навчання сприяє розвитку аналітичних і дослідницьких навичок, тоді як гейміфікація забезпечує додаткову мотивацію та підтримує залученість </w:t>
      </w:r>
      <w:r w:rsidR="00ED24B1">
        <w:rPr>
          <w:rFonts w:ascii="Times New Roman" w:eastAsia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у процес навчання. Онлайн-колаборації формують уміння працювати </w:t>
      </w:r>
      <w:r w:rsidR="00592926" w:rsidRPr="001A426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команді та аналізувати інформацію колективно, що підвищує ефективність</w:t>
      </w:r>
      <w:r w:rsidR="001E318D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заємодії та розширює </w:t>
      </w:r>
      <w:r w:rsidR="0050044B">
        <w:rPr>
          <w:rFonts w:ascii="Times New Roman" w:eastAsia="Times New Roman" w:hAnsi="Times New Roman" w:cs="Times New Roman"/>
          <w:bCs/>
          <w:sz w:val="28"/>
          <w:szCs w:val="28"/>
        </w:rPr>
        <w:t>аналітичні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можливості</w:t>
      </w:r>
      <w:r w:rsidR="002A014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здобувачів освіти всіх рівнів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.</w:t>
      </w:r>
    </w:p>
    <w:p w14:paraId="69DE49F7" w14:textId="04684012" w:rsidR="00E37542" w:rsidRPr="001A426E" w:rsidRDefault="00E37542" w:rsidP="00E375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Створення структурованих моделей інтеграції, що враховують індивідуальні потреби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здобувачів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, складність завдань 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форму взаємодії, забезпечує високий рівень залученості, стимулює когнітивну автономію та сприяє розвитку ключових компетентностей, необхідних для успішної </w:t>
      </w:r>
      <w:r w:rsidR="00F2532D" w:rsidRPr="001A426E">
        <w:rPr>
          <w:rFonts w:ascii="Times New Roman" w:eastAsia="Times New Roman" w:hAnsi="Times New Roman" w:cs="Times New Roman"/>
          <w:bCs/>
          <w:sz w:val="28"/>
          <w:szCs w:val="28"/>
        </w:rPr>
        <w:t>освітньої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та соціальної діяльності.</w:t>
      </w:r>
    </w:p>
    <w:p w14:paraId="631DD18B" w14:textId="03CD75E6" w:rsidR="00EA316A" w:rsidRPr="001A426E" w:rsidRDefault="00EA316A" w:rsidP="00EA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Важливим аспектом формування крити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ко-аналітичного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мислення є розвиток умінь учнів</w:t>
      </w:r>
      <w:r w:rsidR="00DE0D0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студентів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самостійно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формувати освітні плани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, оцінювати та коригувати власну діяльність у цифровому середовищі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залежності від цілей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. Для цього застосовують інтерактивні методи, що передбачають постановку проблемних завдань, організацію дослідницьких проєктів 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моделювання реальних ситуацій. </w:t>
      </w:r>
      <w:r w:rsidR="00DE0D01">
        <w:rPr>
          <w:rFonts w:ascii="Times New Roman" w:eastAsia="Times New Roman" w:hAnsi="Times New Roman" w:cs="Times New Roman"/>
          <w:bCs/>
          <w:sz w:val="28"/>
          <w:szCs w:val="28"/>
        </w:rPr>
        <w:t>Здобувачі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набувають здатності не лише виконувати завдання за інструкцією, а й вибирати оптимальні шляхи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їхнього </w:t>
      </w:r>
      <w:proofErr w:type="spellStart"/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розв</w:t>
      </w:r>
      <w:proofErr w:type="spellEnd"/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’</w:t>
      </w:r>
      <w:proofErr w:type="spellStart"/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язання</w:t>
      </w:r>
      <w:proofErr w:type="spellEnd"/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, аргументувати власні рішення та порівнювати їх із альтернативними підходами</w:t>
      </w:r>
      <w:r w:rsidR="004335FE"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[12</w:t>
      </w:r>
      <w:r w:rsidR="00FF4012" w:rsidRPr="001A426E">
        <w:rPr>
          <w:rFonts w:ascii="Times New Roman" w:eastAsia="Times New Roman" w:hAnsi="Times New Roman" w:cs="Times New Roman"/>
          <w:bCs/>
          <w:sz w:val="28"/>
          <w:szCs w:val="28"/>
        </w:rPr>
        <w:t>, с.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F4012" w:rsidRPr="001A426E">
        <w:rPr>
          <w:rFonts w:ascii="Times New Roman" w:eastAsia="Times New Roman" w:hAnsi="Times New Roman" w:cs="Times New Roman"/>
          <w:bCs/>
          <w:sz w:val="28"/>
          <w:szCs w:val="28"/>
        </w:rPr>
        <w:t>52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FF4012" w:rsidRPr="001A426E"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="00FF4012"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]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.</w:t>
      </w:r>
    </w:p>
    <w:p w14:paraId="3B951BC4" w14:textId="2ACDFC0E" w:rsidR="00EA316A" w:rsidRPr="001A426E" w:rsidRDefault="00EA316A" w:rsidP="00EA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Застосування адаптивних систем навчання сприяє підвищенню рівня самоорганізації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, тайм-менеджменту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та автономії школярів</w:t>
      </w:r>
      <w:r w:rsidR="00B4076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студентів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. Завдяки персоналізованим траєкторіям </w:t>
      </w:r>
      <w:r w:rsidR="00B40767">
        <w:rPr>
          <w:rFonts w:ascii="Times New Roman" w:eastAsia="Times New Roman" w:hAnsi="Times New Roman" w:cs="Times New Roman"/>
          <w:bCs/>
          <w:sz w:val="28"/>
          <w:szCs w:val="28"/>
        </w:rPr>
        <w:t>здобувачі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отримують завдання відповідно до своїх індивідуальних потреб і рівня підготовки, що стимулює розвиток самостійного мислення та критичної оцінки власних результатів. Цифрові лабораторії та симулятори дозволяють практично перевіряти гіпотези,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оцінювати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результати експериментів і формувати висновки на основі достовірних даних.</w:t>
      </w:r>
    </w:p>
    <w:p w14:paraId="4121310E" w14:textId="1CFADECA" w:rsidR="00EA316A" w:rsidRPr="001A426E" w:rsidRDefault="00EA316A" w:rsidP="00EA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Особливу увагу приділено формуванню здатності </w:t>
      </w:r>
      <w:r w:rsidR="00527B5C">
        <w:rPr>
          <w:rFonts w:ascii="Times New Roman" w:eastAsia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до рефлексії. Регулярн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аналізування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власних дій і результатів діяльності сприяє розвитку метакогнітивних навичок, тобто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мінн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усвідомлювати власні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пізнавальні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процеси, визначати сильні та слабкі сторони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планувати подальше вдосконалення знань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, навичок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і компетентностей. У цьому контексті проєктна діяльність, онлайн-колаборації та використання медіаресурсів створюють умови для комплексного розвитку критичного мислення, об’єднуючи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пізнавальну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активність, комунікативні навички 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інформаційну грамотність.</w:t>
      </w:r>
    </w:p>
    <w:p w14:paraId="45F4D162" w14:textId="37BD5253" w:rsidR="00EA316A" w:rsidRPr="001A426E" w:rsidRDefault="00EA316A" w:rsidP="00EA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Важливи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елемент</w:t>
      </w:r>
      <w:proofErr w:type="spellStart"/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proofErr w:type="spellEnd"/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ефективного навчання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синтез технологічних і педагогічних підходів. Інтеграція інноваційних цифрових інструментів із дидактично обґрунтованими методиками дозволяє не лише підвищувати рівень залученості </w:t>
      </w:r>
      <w:r w:rsidR="009244F9">
        <w:rPr>
          <w:rFonts w:ascii="Times New Roman" w:eastAsia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, а й формувати їхню здатність до </w:t>
      </w:r>
      <w:r w:rsidR="00A0795D" w:rsidRPr="001A426E">
        <w:rPr>
          <w:rFonts w:ascii="Times New Roman" w:eastAsia="Times New Roman" w:hAnsi="Times New Roman" w:cs="Times New Roman"/>
          <w:bCs/>
          <w:sz w:val="28"/>
          <w:szCs w:val="28"/>
        </w:rPr>
        <w:t>критико-аналітичного осмислення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інформації в різних контекстах. Особливо значущим є поєднання адаптивних платформ із активними груповими формами роботи, що забезпечує баланс між індивідуальною та колективною діяльністю, стимулюючи відповідальність 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самостійність кожного </w:t>
      </w:r>
      <w:r w:rsidR="00FE7D48">
        <w:rPr>
          <w:rFonts w:ascii="Times New Roman" w:eastAsia="Times New Roman" w:hAnsi="Times New Roman" w:cs="Times New Roman"/>
          <w:bCs/>
          <w:sz w:val="28"/>
          <w:szCs w:val="28"/>
        </w:rPr>
        <w:t>здобувача освіти</w:t>
      </w:r>
      <w:r w:rsidR="004335FE"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[13]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.</w:t>
      </w:r>
    </w:p>
    <w:p w14:paraId="1EAA0E84" w14:textId="31BF7253" w:rsidR="00C45AFF" w:rsidRPr="001A426E" w:rsidRDefault="00C45AFF" w:rsidP="00EA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Як показано на рис.</w:t>
      </w:r>
      <w:r w:rsidR="004332FE" w:rsidRPr="001A426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1, кожен елемент цифрового освітнього середовища виконує специфічну функцію та одночасно посилює </w:t>
      </w:r>
      <w:r w:rsidR="00867DEE" w:rsidRPr="001A426E">
        <w:rPr>
          <w:rFonts w:ascii="Times New Roman" w:eastAsia="Times New Roman" w:hAnsi="Times New Roman" w:cs="Times New Roman"/>
          <w:bCs/>
          <w:sz w:val="28"/>
          <w:szCs w:val="28"/>
        </w:rPr>
        <w:t>результат дії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 xml:space="preserve"> інших компонентів, забезпечуючи комплексний розвиток критичного мислення, когнітивної автономії та мотивації </w:t>
      </w:r>
      <w:r w:rsidR="00EE40C5">
        <w:rPr>
          <w:rFonts w:ascii="Times New Roman" w:eastAsia="Times New Roman" w:hAnsi="Times New Roman" w:cs="Times New Roman"/>
          <w:bCs/>
          <w:sz w:val="28"/>
          <w:szCs w:val="28"/>
        </w:rPr>
        <w:t>здобувачів освіти</w:t>
      </w:r>
      <w:r w:rsidRPr="001A426E">
        <w:rPr>
          <w:rFonts w:ascii="Times New Roman" w:eastAsia="Times New Roman" w:hAnsi="Times New Roman" w:cs="Times New Roman"/>
          <w:bCs/>
          <w:sz w:val="28"/>
          <w:szCs w:val="28"/>
          <w:lang w:val="lt-LT"/>
        </w:rPr>
        <w:t>.</w:t>
      </w:r>
    </w:p>
    <w:p w14:paraId="168036EE" w14:textId="77777777" w:rsidR="00D97B90" w:rsidRDefault="00D97B90" w:rsidP="00527EB5">
      <w:pPr>
        <w:pStyle w:val="BodyText"/>
        <w:spacing w:before="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EB1C1B" w14:textId="51FDF3D6" w:rsidR="00527EB5" w:rsidRPr="001A426E" w:rsidRDefault="00527EB5" w:rsidP="00527EB5">
      <w:pPr>
        <w:pStyle w:val="BodyText"/>
        <w:spacing w:before="27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A426E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Рисунок 1</w:t>
      </w:r>
    </w:p>
    <w:p w14:paraId="5AF23200" w14:textId="5DDF5A80" w:rsidR="006D01CE" w:rsidRPr="001A426E" w:rsidRDefault="005241E7" w:rsidP="00D44866">
      <w:pPr>
        <w:pStyle w:val="BodyText"/>
        <w:spacing w:before="27"/>
        <w:rPr>
          <w:rFonts w:ascii="Times New Roman" w:eastAsia="Times New Roman" w:hAnsi="Times New Roman" w:cs="Times New Roman"/>
          <w:bCs/>
          <w:i/>
          <w:sz w:val="28"/>
          <w:szCs w:val="28"/>
          <w:lang w:val="lt-LT"/>
        </w:rPr>
      </w:pPr>
      <w:r w:rsidRPr="001A426E">
        <w:rPr>
          <w:noProof/>
          <w:sz w:val="20"/>
          <w:lang w:eastAsia="uk-UA"/>
        </w:rPr>
        <mc:AlternateContent>
          <mc:Choice Requires="wpg">
            <w:drawing>
              <wp:anchor distT="0" distB="17780" distL="0" distR="17780" simplePos="0" relativeHeight="251659264" behindDoc="0" locked="0" layoutInCell="0" allowOverlap="1" wp14:anchorId="337C552A" wp14:editId="773DC774">
                <wp:simplePos x="0" y="0"/>
                <wp:positionH relativeFrom="margin">
                  <wp:posOffset>253365</wp:posOffset>
                </wp:positionH>
                <wp:positionV relativeFrom="paragraph">
                  <wp:posOffset>426085</wp:posOffset>
                </wp:positionV>
                <wp:extent cx="5556885" cy="3419475"/>
                <wp:effectExtent l="0" t="0" r="24765" b="28575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885" cy="3419475"/>
                          <a:chOff x="0" y="-66690"/>
                          <a:chExt cx="5557465" cy="3423143"/>
                        </a:xfrm>
                      </wpg:grpSpPr>
                      <wps:wsp>
                        <wps:cNvPr id="2" name="Textbox 4"/>
                        <wps:cNvSpPr/>
                        <wps:spPr>
                          <a:xfrm>
                            <a:off x="2263320" y="1094040"/>
                            <a:ext cx="933480" cy="52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EFA8CC5" w14:textId="77777777" w:rsidR="00E37542" w:rsidRDefault="00E37542" w:rsidP="00E3754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" name="Textbox 5"/>
                        <wps:cNvSpPr/>
                        <wps:spPr>
                          <a:xfrm>
                            <a:off x="3255662" y="2325749"/>
                            <a:ext cx="2301803" cy="867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461B641" w14:textId="77777777" w:rsidR="005241E7" w:rsidRDefault="00527EB5" w:rsidP="00E375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Онлайн-колаборації та командна робота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43F99317" w14:textId="18919B91" w:rsidR="00E37542" w:rsidRDefault="005241E7" w:rsidP="00E375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="00527EB5"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розвивають комунікативні компетентності, координацію та взаємодію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anchor="ctr">
                          <a:noAutofit/>
                        </wps:bodyPr>
                      </wps:wsp>
                      <wps:wsp>
                        <wps:cNvPr id="4" name="Textbox 6"/>
                        <wps:cNvSpPr/>
                        <wps:spPr>
                          <a:xfrm>
                            <a:off x="0" y="2268996"/>
                            <a:ext cx="2352921" cy="108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9E2C9E8" w14:textId="1A2382D6" w:rsidR="00E37542" w:rsidRDefault="00527EB5" w:rsidP="00E37542">
                              <w:pPr>
                                <w:spacing w:after="0" w:line="240" w:lineRule="auto"/>
                                <w:ind w:left="17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Адаптивні системи навчання та персоналізовані траєкторії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Pr="003F0452">
                                <w:rPr>
                                  <w:rFonts w:ascii="Times New Roman" w:hAnsi="Times New Roman" w:cs="Times New Roman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  <w:r w:rsidR="005241E7" w:rsidRP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P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стимулюють когнітивну автономію, мотивацію </w:t>
                              </w:r>
                              <w:r w:rsidR="005241E7" w:rsidRP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та</w:t>
                              </w:r>
                              <w:r w:rsidR="003F0452" w:rsidRP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P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індивідуальне опанування матеріалу</w:t>
                              </w:r>
                              <w:r w:rsidR="005241E7" w:rsidRP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anchor="ctr">
                          <a:noAutofit/>
                        </wps:bodyPr>
                      </wps:wsp>
                      <wps:wsp>
                        <wps:cNvPr id="5" name="Textbox 7"/>
                        <wps:cNvSpPr/>
                        <wps:spPr>
                          <a:xfrm>
                            <a:off x="2743486" y="1066410"/>
                            <a:ext cx="2772064" cy="796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6438738" w14:textId="77777777" w:rsidR="005241E7" w:rsidRDefault="00527EB5" w:rsidP="00E375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Проєктна діяльність</w:t>
                              </w:r>
                              <w:r w:rsidR="005241E7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 та 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проблемно-орієнтоване навчання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0F11FDA" w14:textId="29F27A1E" w:rsidR="00E37542" w:rsidRDefault="005241E7" w:rsidP="00E375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="00527EB5"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формує навички самостійного мислення, планування та прийняття рішень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" name="Textbox 8"/>
                        <wps:cNvSpPr/>
                        <wps:spPr>
                          <a:xfrm>
                            <a:off x="9525" y="1039185"/>
                            <a:ext cx="2612028" cy="9438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EA96A8" w14:textId="77777777" w:rsidR="005241E7" w:rsidRDefault="00527EB5" w:rsidP="00E375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Медіаграмотність</w:t>
                              </w:r>
                              <w:r w:rsidR="005241E7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 та</w:t>
                              </w:r>
                              <w:r w:rsidR="003F0452">
                                <w:rPr>
                                  <w:rFonts w:ascii="Times New Roman" w:hAnsi="Times New Roman" w:cs="Times New Roman"/>
                                  <w:i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критична оцінка інформації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  <w:p w14:paraId="7124B4EF" w14:textId="155924EF" w:rsidR="00E37542" w:rsidRDefault="005241E7" w:rsidP="00E375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="00527EB5"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сприяє розвитку здатності аналізувати джерела, розпізнавати маніпуляції та робити обґрунтовані висновки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anchor="ctr">
                          <a:noAutofit/>
                        </wps:bodyPr>
                      </wps:wsp>
                      <wps:wsp>
                        <wps:cNvPr id="7" name="Textbox 9"/>
                        <wps:cNvSpPr/>
                        <wps:spPr>
                          <a:xfrm>
                            <a:off x="1381125" y="-66690"/>
                            <a:ext cx="2857943" cy="732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5E6DAE4" w14:textId="264F411F" w:rsidR="00E37542" w:rsidRDefault="00527EB5" w:rsidP="00E37542">
                              <w:pPr>
                                <w:spacing w:after="0" w:line="240" w:lineRule="auto"/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27E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Інтерактивні цифрові платформи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  <w:r w:rsid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Pr="00527EB5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забезпечують доступ до різноманітних ресурсів, інструментів для аналізу та колаборації</w:t>
                              </w:r>
                              <w:r w:rsidR="005241E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337C552A" id="Group 1" o:spid="_x0000_s1026" style="position:absolute;margin-left:19.95pt;margin-top:33.55pt;width:437.55pt;height:269.25pt;z-index:251659264;mso-wrap-distance-left:0;mso-wrap-distance-right:1.4pt;mso-wrap-distance-bottom:1.4pt;mso-position-horizontal-relative:margin;mso-width-relative:margin;mso-height-relative:margin" coordorigin=",-666" coordsize="55574,3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" o:allowincell="f">
                <v:rect id="Textbox 4" o:spid="_x0000_s1027" style="position:absolute;left:22633;top:10940;width:9335;height:5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" filled="f" stroked="f" strokeweight="0">
                  <v:textbox inset="0,0,0,0">
                    <w:txbxContent>
                      <w:p w14:paraId="5EFA8CC5" w14:textId="77777777" w:rsidR="00E37542" w:rsidRDefault="00E37542" w:rsidP="00E3754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rect>
                <v:rect id="Textbox 5" o:spid="_x0000_s1028" style="position:absolute;left:32556;top:23257;width:23018;height:8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" filled="f" strokeweight=".5pt">
                  <v:stroke joinstyle="round"/>
                  <v:textbox inset="0,0,0,0">
                    <w:txbxContent>
                      <w:p w14:paraId="2461B641" w14:textId="77777777" w:rsidR="005241E7" w:rsidRDefault="00527EB5" w:rsidP="00E375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Онлайн-колаборації та командна робота</w:t>
                        </w:r>
                        <w:r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  <w:p w14:paraId="43F99317" w14:textId="18919B91" w:rsidR="00E37542" w:rsidRDefault="005241E7" w:rsidP="00E375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="00527EB5"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>розвивають комунікативні компетентності, координацію та взаємодію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Textbox 6" o:spid="_x0000_s1029" style="position:absolute;top:22689;width:23529;height:10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" filled="f" strokeweight=".5pt">
                  <v:stroke joinstyle="round"/>
                  <v:textbox inset="0,0,0,0">
                    <w:txbxContent>
                      <w:p w14:paraId="29E2C9E8" w14:textId="1A2382D6" w:rsidR="00E37542" w:rsidRDefault="00527EB5" w:rsidP="00E37542">
                        <w:pPr>
                          <w:spacing w:after="0" w:line="240" w:lineRule="auto"/>
                          <w:ind w:left="171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Адаптивні системи навчання та персоналізовані траєкторії</w:t>
                        </w:r>
                        <w:r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r w:rsidRPr="003F0452">
                          <w:rPr>
                            <w:rFonts w:ascii="Times New Roman" w:hAnsi="Times New Roman" w:cs="Times New Roman"/>
                            <w:color w:val="FF0000"/>
                            <w:sz w:val="24"/>
                          </w:rPr>
                          <w:t xml:space="preserve"> </w:t>
                        </w:r>
                        <w:r w:rsidR="005241E7" w:rsidRPr="005241E7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Pr="005241E7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стимулюють когнітивну автономію, мотивацію </w:t>
                        </w:r>
                        <w:r w:rsidR="005241E7" w:rsidRPr="005241E7">
                          <w:rPr>
                            <w:rFonts w:ascii="Times New Roman" w:hAnsi="Times New Roman" w:cs="Times New Roman"/>
                            <w:sz w:val="24"/>
                          </w:rPr>
                          <w:t>та</w:t>
                        </w:r>
                        <w:r w:rsidR="003F0452" w:rsidRPr="005241E7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r w:rsidRPr="005241E7">
                          <w:rPr>
                            <w:rFonts w:ascii="Times New Roman" w:hAnsi="Times New Roman" w:cs="Times New Roman"/>
                            <w:sz w:val="24"/>
                          </w:rPr>
                          <w:t>індивідуальне опанування матеріалу</w:t>
                        </w:r>
                        <w:r w:rsidR="005241E7" w:rsidRPr="005241E7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Textbox 7" o:spid="_x0000_s1030" style="position:absolute;left:27434;top:10664;width:27721;height:7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" filled="f" strokeweight=".5pt">
                  <v:stroke joinstyle="round"/>
                  <v:textbox inset="0,0,0,0">
                    <w:txbxContent>
                      <w:p w14:paraId="56438738" w14:textId="77777777" w:rsidR="005241E7" w:rsidRDefault="00527EB5" w:rsidP="00E375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Проєктна діяльність</w:t>
                        </w:r>
                        <w:r w:rsidR="005241E7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 та </w:t>
                        </w: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проблемно-орієнтоване навчання</w:t>
                        </w:r>
                        <w:r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  <w:p w14:paraId="50F11FDA" w14:textId="29F27A1E" w:rsidR="00E37542" w:rsidRDefault="005241E7" w:rsidP="00E375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="00527EB5"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>формує навички самостійного мислення, планування та прийняття рішень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Textbox 8" o:spid="_x0000_s1031" style="position:absolute;left:95;top:10391;width:26120;height:9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" filled="f" strokeweight=".5pt">
                  <v:stroke joinstyle="round"/>
                  <v:textbox inset="0,0,0,0">
                    <w:txbxContent>
                      <w:p w14:paraId="17EA96A8" w14:textId="77777777" w:rsidR="005241E7" w:rsidRDefault="00527EB5" w:rsidP="00E375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Медіаграмотність</w:t>
                        </w:r>
                        <w:r w:rsidR="005241E7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 та</w:t>
                        </w:r>
                        <w:r w:rsidR="003F0452">
                          <w:rPr>
                            <w:rFonts w:ascii="Times New Roman" w:hAnsi="Times New Roman" w:cs="Times New Roman"/>
                            <w:i/>
                            <w:color w:val="FF0000"/>
                            <w:sz w:val="24"/>
                          </w:rPr>
                          <w:t xml:space="preserve"> </w:t>
                        </w: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критична оцінка інформації</w:t>
                        </w:r>
                        <w:r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  <w:p w14:paraId="7124B4EF" w14:textId="155924EF" w:rsidR="00E37542" w:rsidRDefault="005241E7" w:rsidP="00E375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="00527EB5"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>сприяє розвитку здатності аналізувати джерела, розпізнавати маніпуляції та робити обґрунтовані висновки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Textbox 9" o:spid="_x0000_s1032" style="position:absolute;left:13811;top:-666;width:28579;height:7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" filled="f" strokeweight=".5pt">
                  <v:stroke joinstyle="round"/>
                  <v:textbox inset="0,0,0,0">
                    <w:txbxContent>
                      <w:p w14:paraId="75E6DAE4" w14:textId="264F411F" w:rsidR="00E37542" w:rsidRDefault="00527EB5" w:rsidP="00E37542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27EB5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Інтерактивні цифрові платформи</w:t>
                        </w:r>
                        <w:r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 </w:t>
                        </w:r>
                        <w:r w:rsidR="005241E7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Pr="00527EB5">
                          <w:rPr>
                            <w:rFonts w:ascii="Times New Roman" w:hAnsi="Times New Roman" w:cs="Times New Roman"/>
                            <w:sz w:val="24"/>
                          </w:rPr>
                          <w:t>забезпечують доступ до різноманітних ресурсів, інструментів для аналізу та колаборації</w:t>
                        </w:r>
                        <w:r w:rsidR="005241E7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Pr="001A426E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08564" wp14:editId="5C9FBDB6">
                <wp:simplePos x="0" y="0"/>
                <wp:positionH relativeFrom="column">
                  <wp:posOffset>2613660</wp:posOffset>
                </wp:positionH>
                <wp:positionV relativeFrom="paragraph">
                  <wp:posOffset>3186430</wp:posOffset>
                </wp:positionV>
                <wp:extent cx="847725" cy="0"/>
                <wp:effectExtent l="38100" t="76200" r="0" b="9525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9BC3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205.8pt;margin-top:250.9pt;width:66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" strokecolor="black [3040]">
                <v:stroke endarrow="block"/>
              </v:shape>
            </w:pict>
          </mc:Fallback>
        </mc:AlternateContent>
      </w:r>
      <w:r w:rsidRPr="001A426E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72422" wp14:editId="7BF11547">
                <wp:simplePos x="0" y="0"/>
                <wp:positionH relativeFrom="column">
                  <wp:posOffset>4166235</wp:posOffset>
                </wp:positionH>
                <wp:positionV relativeFrom="paragraph">
                  <wp:posOffset>2380615</wp:posOffset>
                </wp:positionV>
                <wp:extent cx="9525" cy="400050"/>
                <wp:effectExtent l="38100" t="0" r="66675" b="5715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D8E286A" id="Пряма зі стрілкою 13" o:spid="_x0000_s1026" type="#_x0000_t32" style="position:absolute;margin-left:328.05pt;margin-top:187.45pt;width: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" strokecolor="black [3040]">
                <v:stroke endarrow="block"/>
              </v:shape>
            </w:pict>
          </mc:Fallback>
        </mc:AlternateContent>
      </w:r>
      <w:r w:rsidR="005C1C43" w:rsidRPr="001A426E">
        <w:rPr>
          <w:noProof/>
          <w:sz w:val="20"/>
          <w:lang w:eastAsia="uk-UA"/>
        </w:rPr>
        <mc:AlternateContent>
          <mc:Choice Requires="wps">
            <w:drawing>
              <wp:anchor distT="0" distB="57785" distL="38100" distR="66675" simplePos="0" relativeHeight="251660288" behindDoc="0" locked="0" layoutInCell="1" allowOverlap="1" wp14:anchorId="66C6AE16" wp14:editId="78DE0650">
                <wp:simplePos x="0" y="0"/>
                <wp:positionH relativeFrom="column">
                  <wp:posOffset>4118610</wp:posOffset>
                </wp:positionH>
                <wp:positionV relativeFrom="paragraph">
                  <wp:posOffset>1153546</wp:posOffset>
                </wp:positionV>
                <wp:extent cx="9525" cy="381000"/>
                <wp:effectExtent l="30480" t="635" r="36195" b="635"/>
                <wp:wrapNone/>
                <wp:docPr id="8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234C6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1" o:spid="_x0000_s1026" type="#_x0000_t32" style="position:absolute;margin-left:324.3pt;margin-top:90.85pt;width:.75pt;height:30pt;z-index:251660288;visibility:visible;mso-wrap-style:square;mso-wrap-distance-left:3pt;mso-wrap-distance-top:0;mso-wrap-distance-right:5.25pt;mso-wrap-distance-bottom:4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">
                <v:stroke endarrow="block"/>
              </v:shape>
            </w:pict>
          </mc:Fallback>
        </mc:AlternateContent>
      </w:r>
      <w:r w:rsidR="00D44866" w:rsidRPr="001A426E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2A182" wp14:editId="4588A458">
                <wp:simplePos x="0" y="0"/>
                <wp:positionH relativeFrom="column">
                  <wp:posOffset>1927860</wp:posOffset>
                </wp:positionH>
                <wp:positionV relativeFrom="paragraph">
                  <wp:posOffset>1186180</wp:posOffset>
                </wp:positionV>
                <wp:extent cx="0" cy="342690"/>
                <wp:effectExtent l="76200" t="38100" r="57150" b="1968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303BB0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151.8pt;margin-top:93.4pt;width:0;height:2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 w:rsidR="00D44866" w:rsidRPr="001A426E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27AC1" wp14:editId="69F8724B">
                <wp:simplePos x="0" y="0"/>
                <wp:positionH relativeFrom="column">
                  <wp:posOffset>1375410</wp:posOffset>
                </wp:positionH>
                <wp:positionV relativeFrom="paragraph">
                  <wp:posOffset>2491105</wp:posOffset>
                </wp:positionV>
                <wp:extent cx="0" cy="266258"/>
                <wp:effectExtent l="76200" t="38100" r="57150" b="19685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AC482DB" id="Пряма зі стрілкою 15" o:spid="_x0000_s1026" type="#_x0000_t32" style="position:absolute;margin-left:108.3pt;margin-top:196.15pt;width:0;height:20.9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527EB5" w:rsidRPr="001A426E">
        <w:rPr>
          <w:rFonts w:ascii="Times New Roman" w:eastAsia="Times New Roman" w:hAnsi="Times New Roman" w:cs="Times New Roman"/>
          <w:bCs/>
          <w:i/>
          <w:sz w:val="28"/>
          <w:szCs w:val="28"/>
          <w:lang w:val="lt-LT"/>
        </w:rPr>
        <w:t>Взаємозв’язок компонентів цифрового навчання та педагогічних стратегій</w:t>
      </w:r>
    </w:p>
    <w:p w14:paraId="18751839" w14:textId="5C8ED98E" w:rsidR="006D01CE" w:rsidRPr="001A426E" w:rsidRDefault="006D01CE" w:rsidP="00867DE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26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Джерело: власна розробка </w:t>
      </w:r>
      <w:r w:rsidR="005C1C43" w:rsidRPr="001A426E">
        <w:rPr>
          <w:rFonts w:ascii="Times New Roman" w:eastAsia="Times New Roman" w:hAnsi="Times New Roman" w:cs="Times New Roman"/>
          <w:bCs/>
          <w:sz w:val="24"/>
          <w:szCs w:val="24"/>
        </w:rPr>
        <w:t>авторів</w:t>
      </w:r>
    </w:p>
    <w:p w14:paraId="60045993" w14:textId="02F16531" w:rsidR="00D44866" w:rsidRPr="001A426E" w:rsidRDefault="00380E7F" w:rsidP="00D44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 xml:space="preserve">Важливо наголосити </w:t>
      </w:r>
      <w:r w:rsidR="003F0452" w:rsidRPr="001A426E">
        <w:rPr>
          <w:rFonts w:ascii="Times New Roman" w:hAnsi="Times New Roman" w:cs="Times New Roman"/>
          <w:sz w:val="28"/>
          <w:szCs w:val="28"/>
        </w:rPr>
        <w:t>й</w:t>
      </w:r>
      <w:r w:rsidRPr="001A426E">
        <w:rPr>
          <w:rFonts w:ascii="Times New Roman" w:hAnsi="Times New Roman" w:cs="Times New Roman"/>
          <w:sz w:val="28"/>
          <w:szCs w:val="28"/>
        </w:rPr>
        <w:t xml:space="preserve"> на деяких ризиках, що можуть супроводжувати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 інтеграці</w:t>
      </w:r>
      <w:r w:rsidRPr="001A426E">
        <w:rPr>
          <w:rFonts w:ascii="Times New Roman" w:hAnsi="Times New Roman" w:cs="Times New Roman"/>
          <w:sz w:val="28"/>
          <w:szCs w:val="28"/>
        </w:rPr>
        <w:t>ю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 цифрових платформ, адаптивних систем навчання </w:t>
      </w:r>
      <w:r w:rsidR="003F0452" w:rsidRPr="001A426E">
        <w:rPr>
          <w:rFonts w:ascii="Times New Roman" w:hAnsi="Times New Roman" w:cs="Times New Roman"/>
          <w:sz w:val="28"/>
          <w:szCs w:val="28"/>
        </w:rPr>
        <w:t xml:space="preserve">й </w:t>
      </w:r>
      <w:r w:rsidR="00D44866" w:rsidRPr="001A426E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D44866" w:rsidRPr="001A426E">
        <w:rPr>
          <w:rFonts w:ascii="Times New Roman" w:hAnsi="Times New Roman" w:cs="Times New Roman"/>
          <w:sz w:val="28"/>
          <w:szCs w:val="28"/>
        </w:rPr>
        <w:t>колаборацій</w:t>
      </w:r>
      <w:proofErr w:type="spellEnd"/>
      <w:r w:rsidR="00D44866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sz w:val="28"/>
          <w:szCs w:val="28"/>
        </w:rPr>
        <w:t>в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 освітній процес</w:t>
      </w:r>
      <w:r w:rsidR="003F0452" w:rsidRPr="001A426E">
        <w:rPr>
          <w:rFonts w:ascii="Times New Roman" w:hAnsi="Times New Roman" w:cs="Times New Roman"/>
          <w:sz w:val="28"/>
          <w:szCs w:val="28"/>
        </w:rPr>
        <w:t xml:space="preserve">. Серед них варто 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виділити потенційну залежність </w:t>
      </w:r>
      <w:r w:rsidR="005B7CA9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 від автоматизованих підказок, зниження рівня самостійного аналізу інформації та недостатню перевірку достовірності джерел. Для зменшення зазначених ризиків необхідне </w:t>
      </w:r>
      <w:r w:rsidRPr="001A426E">
        <w:rPr>
          <w:rFonts w:ascii="Times New Roman" w:hAnsi="Times New Roman" w:cs="Times New Roman"/>
          <w:sz w:val="28"/>
          <w:szCs w:val="28"/>
        </w:rPr>
        <w:t xml:space="preserve">зважене 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поєднання технологічних рішень із педагогічним супроводом, що передбачає систематичну </w:t>
      </w:r>
      <w:r w:rsidRPr="001A426E">
        <w:rPr>
          <w:rFonts w:ascii="Times New Roman" w:hAnsi="Times New Roman" w:cs="Times New Roman"/>
          <w:sz w:val="28"/>
          <w:szCs w:val="28"/>
        </w:rPr>
        <w:t xml:space="preserve">методичну та технологічну 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підтримку викладачів, організацію рефлексивної діяльності </w:t>
      </w:r>
      <w:r w:rsidR="00AA0E32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3F0452" w:rsidRPr="001A426E">
        <w:rPr>
          <w:rFonts w:ascii="Times New Roman" w:hAnsi="Times New Roman" w:cs="Times New Roman"/>
          <w:sz w:val="28"/>
          <w:szCs w:val="28"/>
        </w:rPr>
        <w:t xml:space="preserve">і </w:t>
      </w:r>
      <w:r w:rsidR="00D44866" w:rsidRPr="001A426E">
        <w:rPr>
          <w:rFonts w:ascii="Times New Roman" w:hAnsi="Times New Roman" w:cs="Times New Roman"/>
          <w:sz w:val="28"/>
          <w:szCs w:val="28"/>
        </w:rPr>
        <w:t>розроб</w:t>
      </w:r>
      <w:r w:rsidR="005241E7" w:rsidRPr="001A426E">
        <w:rPr>
          <w:rFonts w:ascii="Times New Roman" w:hAnsi="Times New Roman" w:cs="Times New Roman"/>
          <w:sz w:val="28"/>
          <w:szCs w:val="28"/>
        </w:rPr>
        <w:t>лення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 чітких протоколів безпечного та етичного використання цифрових ресурсів</w:t>
      </w:r>
      <w:r w:rsidR="004335FE" w:rsidRPr="001A426E">
        <w:rPr>
          <w:rFonts w:ascii="Times New Roman" w:hAnsi="Times New Roman" w:cs="Times New Roman"/>
          <w:sz w:val="28"/>
          <w:szCs w:val="28"/>
        </w:rPr>
        <w:t xml:space="preserve"> [14]</w:t>
      </w:r>
      <w:r w:rsidR="00D44866" w:rsidRPr="001A426E">
        <w:rPr>
          <w:rFonts w:ascii="Times New Roman" w:hAnsi="Times New Roman" w:cs="Times New Roman"/>
          <w:sz w:val="28"/>
          <w:szCs w:val="28"/>
        </w:rPr>
        <w:t>.</w:t>
      </w:r>
    </w:p>
    <w:p w14:paraId="24DF1358" w14:textId="3141DB22" w:rsidR="00D44866" w:rsidRPr="001A426E" w:rsidRDefault="00D44866" w:rsidP="00D44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 xml:space="preserve">Систематичний моніторинг результатів </w:t>
      </w:r>
      <w:r w:rsidR="005241E7" w:rsidRPr="001A426E">
        <w:rPr>
          <w:rFonts w:ascii="Times New Roman" w:hAnsi="Times New Roman" w:cs="Times New Roman"/>
          <w:sz w:val="28"/>
          <w:szCs w:val="28"/>
        </w:rPr>
        <w:t>в</w:t>
      </w:r>
      <w:r w:rsidRPr="001A426E">
        <w:rPr>
          <w:rFonts w:ascii="Times New Roman" w:hAnsi="Times New Roman" w:cs="Times New Roman"/>
          <w:sz w:val="28"/>
          <w:szCs w:val="28"/>
        </w:rPr>
        <w:t xml:space="preserve">провадження інтерактивних технологій дозволяє оцінити їхній вплив на розвиток </w:t>
      </w:r>
      <w:r w:rsidR="005241E7" w:rsidRPr="001A426E">
        <w:rPr>
          <w:rFonts w:ascii="Times New Roman" w:hAnsi="Times New Roman" w:cs="Times New Roman"/>
          <w:sz w:val="28"/>
          <w:szCs w:val="28"/>
        </w:rPr>
        <w:t xml:space="preserve">навичок </w:t>
      </w:r>
      <w:r w:rsidRPr="001A426E">
        <w:rPr>
          <w:rFonts w:ascii="Times New Roman" w:hAnsi="Times New Roman" w:cs="Times New Roman"/>
          <w:sz w:val="28"/>
          <w:szCs w:val="28"/>
        </w:rPr>
        <w:t xml:space="preserve">критичного мислення, когнітивної автономії та комунікативної компетентності </w:t>
      </w:r>
      <w:r w:rsidR="00EC0239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sz w:val="28"/>
          <w:szCs w:val="28"/>
        </w:rPr>
        <w:t xml:space="preserve">, а також здійснювати корекцію організаційних і методичних підходів на основі отриманих даних. </w:t>
      </w:r>
      <w:r w:rsidR="00785C1C" w:rsidRPr="001A426E">
        <w:rPr>
          <w:rFonts w:ascii="Times New Roman" w:hAnsi="Times New Roman" w:cs="Times New Roman"/>
          <w:sz w:val="28"/>
          <w:szCs w:val="28"/>
        </w:rPr>
        <w:t>Варто звер</w:t>
      </w:r>
      <w:r w:rsidR="00051F29" w:rsidRPr="001A426E">
        <w:rPr>
          <w:rFonts w:ascii="Times New Roman" w:hAnsi="Times New Roman" w:cs="Times New Roman"/>
          <w:sz w:val="28"/>
          <w:szCs w:val="28"/>
        </w:rPr>
        <w:t>нути</w:t>
      </w:r>
      <w:r w:rsidR="00785C1C" w:rsidRPr="001A426E">
        <w:rPr>
          <w:rFonts w:ascii="Times New Roman" w:hAnsi="Times New Roman" w:cs="Times New Roman"/>
          <w:sz w:val="28"/>
          <w:szCs w:val="28"/>
        </w:rPr>
        <w:t xml:space="preserve"> о</w:t>
      </w:r>
      <w:r w:rsidRPr="001A426E">
        <w:rPr>
          <w:rFonts w:ascii="Times New Roman" w:hAnsi="Times New Roman" w:cs="Times New Roman"/>
          <w:sz w:val="28"/>
          <w:szCs w:val="28"/>
        </w:rPr>
        <w:t>соблив</w:t>
      </w:r>
      <w:r w:rsidR="00B6196E" w:rsidRPr="001A426E">
        <w:rPr>
          <w:rFonts w:ascii="Times New Roman" w:hAnsi="Times New Roman" w:cs="Times New Roman"/>
          <w:sz w:val="28"/>
          <w:szCs w:val="28"/>
        </w:rPr>
        <w:t>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уваг</w:t>
      </w:r>
      <w:r w:rsidR="00B6196E" w:rsidRPr="001A426E">
        <w:rPr>
          <w:rFonts w:ascii="Times New Roman" w:hAnsi="Times New Roman" w:cs="Times New Roman"/>
          <w:sz w:val="28"/>
          <w:szCs w:val="28"/>
        </w:rPr>
        <w:t>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B6196E" w:rsidRPr="001A426E">
        <w:rPr>
          <w:rFonts w:ascii="Times New Roman" w:hAnsi="Times New Roman" w:cs="Times New Roman"/>
          <w:sz w:val="28"/>
          <w:szCs w:val="28"/>
        </w:rPr>
        <w:t xml:space="preserve">на </w:t>
      </w:r>
      <w:r w:rsidRPr="001A426E">
        <w:rPr>
          <w:rFonts w:ascii="Times New Roman" w:hAnsi="Times New Roman" w:cs="Times New Roman"/>
          <w:sz w:val="28"/>
          <w:szCs w:val="28"/>
        </w:rPr>
        <w:t>професійн</w:t>
      </w:r>
      <w:r w:rsidR="00B6196E" w:rsidRPr="001A426E">
        <w:rPr>
          <w:rFonts w:ascii="Times New Roman" w:hAnsi="Times New Roman" w:cs="Times New Roman"/>
          <w:sz w:val="28"/>
          <w:szCs w:val="28"/>
        </w:rPr>
        <w:t>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підготов</w:t>
      </w:r>
      <w:r w:rsidR="00B6196E" w:rsidRPr="001A426E">
        <w:rPr>
          <w:rFonts w:ascii="Times New Roman" w:hAnsi="Times New Roman" w:cs="Times New Roman"/>
          <w:sz w:val="28"/>
          <w:szCs w:val="28"/>
        </w:rPr>
        <w:t>ку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педагогів, яка </w:t>
      </w:r>
      <w:r w:rsidR="00051F29" w:rsidRPr="001A426E">
        <w:rPr>
          <w:rFonts w:ascii="Times New Roman" w:hAnsi="Times New Roman" w:cs="Times New Roman"/>
          <w:sz w:val="28"/>
          <w:szCs w:val="28"/>
        </w:rPr>
        <w:t>складається з</w:t>
      </w:r>
      <w:r w:rsidR="00785C1C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sz w:val="28"/>
          <w:szCs w:val="28"/>
        </w:rPr>
        <w:t xml:space="preserve">освоєння методів </w:t>
      </w:r>
      <w:r w:rsidR="005241E7" w:rsidRPr="001A426E">
        <w:rPr>
          <w:rFonts w:ascii="Times New Roman" w:hAnsi="Times New Roman" w:cs="Times New Roman"/>
          <w:sz w:val="28"/>
          <w:szCs w:val="28"/>
        </w:rPr>
        <w:t xml:space="preserve">зваженої та ефективної </w:t>
      </w:r>
      <w:r w:rsidRPr="001A426E">
        <w:rPr>
          <w:rFonts w:ascii="Times New Roman" w:hAnsi="Times New Roman" w:cs="Times New Roman"/>
          <w:sz w:val="28"/>
          <w:szCs w:val="28"/>
        </w:rPr>
        <w:t>інтеграції цифрових інструментів</w:t>
      </w:r>
      <w:r w:rsidR="005241E7" w:rsidRPr="001A426E">
        <w:rPr>
          <w:rFonts w:ascii="Times New Roman" w:hAnsi="Times New Roman" w:cs="Times New Roman"/>
          <w:sz w:val="28"/>
          <w:szCs w:val="28"/>
        </w:rPr>
        <w:t xml:space="preserve"> в освітній процес</w:t>
      </w:r>
      <w:r w:rsidRPr="001A426E">
        <w:rPr>
          <w:rFonts w:ascii="Times New Roman" w:hAnsi="Times New Roman" w:cs="Times New Roman"/>
          <w:sz w:val="28"/>
          <w:szCs w:val="28"/>
        </w:rPr>
        <w:t>, оцінювання ефективності навчання та врахування психологічних аспектів</w:t>
      </w:r>
      <w:r w:rsidR="005241E7" w:rsidRPr="001A426E">
        <w:rPr>
          <w:rFonts w:ascii="Times New Roman" w:hAnsi="Times New Roman" w:cs="Times New Roman"/>
          <w:sz w:val="28"/>
          <w:szCs w:val="28"/>
        </w:rPr>
        <w:t xml:space="preserve"> в</w:t>
      </w:r>
      <w:r w:rsidRPr="001A426E">
        <w:rPr>
          <w:rFonts w:ascii="Times New Roman" w:hAnsi="Times New Roman" w:cs="Times New Roman"/>
          <w:sz w:val="28"/>
          <w:szCs w:val="28"/>
        </w:rPr>
        <w:t xml:space="preserve">заємодії </w:t>
      </w:r>
      <w:r w:rsidR="003C538B">
        <w:rPr>
          <w:rFonts w:ascii="Times New Roman" w:hAnsi="Times New Roman" w:cs="Times New Roman"/>
          <w:sz w:val="28"/>
          <w:szCs w:val="28"/>
        </w:rPr>
        <w:t xml:space="preserve">учасників освітнього процесу </w:t>
      </w:r>
      <w:r w:rsidRPr="001A426E">
        <w:rPr>
          <w:rFonts w:ascii="Times New Roman" w:hAnsi="Times New Roman" w:cs="Times New Roman"/>
          <w:sz w:val="28"/>
          <w:szCs w:val="28"/>
        </w:rPr>
        <w:t>у цифровому середовищі.</w:t>
      </w:r>
    </w:p>
    <w:p w14:paraId="53812E7D" w14:textId="1719980F" w:rsidR="00D44866" w:rsidRPr="001A426E" w:rsidRDefault="00D44866" w:rsidP="00C45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 xml:space="preserve">Поступове впровадження технологій </w:t>
      </w:r>
      <w:r w:rsidR="00380E7F" w:rsidRPr="001A426E">
        <w:rPr>
          <w:rFonts w:ascii="Times New Roman" w:hAnsi="Times New Roman" w:cs="Times New Roman"/>
          <w:sz w:val="28"/>
          <w:szCs w:val="28"/>
        </w:rPr>
        <w:t xml:space="preserve">дозволить </w:t>
      </w:r>
      <w:r w:rsidRPr="001A426E">
        <w:rPr>
          <w:rFonts w:ascii="Times New Roman" w:hAnsi="Times New Roman" w:cs="Times New Roman"/>
          <w:sz w:val="28"/>
          <w:szCs w:val="28"/>
        </w:rPr>
        <w:t>забезпеч</w:t>
      </w:r>
      <w:r w:rsidR="00380E7F" w:rsidRPr="001A426E">
        <w:rPr>
          <w:rFonts w:ascii="Times New Roman" w:hAnsi="Times New Roman" w:cs="Times New Roman"/>
          <w:sz w:val="28"/>
          <w:szCs w:val="28"/>
        </w:rPr>
        <w:t>ити</w:t>
      </w:r>
      <w:r w:rsidRPr="001A426E">
        <w:rPr>
          <w:rFonts w:ascii="Times New Roman" w:hAnsi="Times New Roman" w:cs="Times New Roman"/>
          <w:sz w:val="28"/>
          <w:szCs w:val="28"/>
        </w:rPr>
        <w:t xml:space="preserve"> своєчасне виявлення потенційних проблем</w:t>
      </w:r>
      <w:r w:rsidR="005241E7" w:rsidRPr="001A426E">
        <w:rPr>
          <w:rFonts w:ascii="Times New Roman" w:hAnsi="Times New Roman" w:cs="Times New Roman"/>
          <w:sz w:val="28"/>
          <w:szCs w:val="28"/>
        </w:rPr>
        <w:t xml:space="preserve"> та</w:t>
      </w:r>
      <w:r w:rsidR="00051F29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Pr="001A426E">
        <w:rPr>
          <w:rFonts w:ascii="Times New Roman" w:hAnsi="Times New Roman" w:cs="Times New Roman"/>
          <w:sz w:val="28"/>
          <w:szCs w:val="28"/>
        </w:rPr>
        <w:t>їх</w:t>
      </w:r>
      <w:r w:rsidR="00051F29" w:rsidRPr="001A426E">
        <w:rPr>
          <w:rFonts w:ascii="Times New Roman" w:hAnsi="Times New Roman" w:cs="Times New Roman"/>
          <w:sz w:val="28"/>
          <w:szCs w:val="28"/>
        </w:rPr>
        <w:t>нє</w:t>
      </w:r>
      <w:r w:rsidRPr="001A426E">
        <w:rPr>
          <w:rFonts w:ascii="Times New Roman" w:hAnsi="Times New Roman" w:cs="Times New Roman"/>
          <w:sz w:val="28"/>
          <w:szCs w:val="28"/>
        </w:rPr>
        <w:t xml:space="preserve"> усунення до масштабного застосування </w:t>
      </w:r>
      <w:r w:rsidR="00380E7F" w:rsidRPr="001A426E">
        <w:rPr>
          <w:rFonts w:ascii="Times New Roman" w:hAnsi="Times New Roman" w:cs="Times New Roman"/>
          <w:sz w:val="28"/>
          <w:szCs w:val="28"/>
        </w:rPr>
        <w:t>в освітньому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процесі. Поетапна інтеграція цифрових інструментів створює </w:t>
      </w:r>
      <w:r w:rsidR="00380E7F" w:rsidRPr="001A426E">
        <w:rPr>
          <w:rFonts w:ascii="Times New Roman" w:hAnsi="Times New Roman" w:cs="Times New Roman"/>
          <w:sz w:val="28"/>
          <w:szCs w:val="28"/>
        </w:rPr>
        <w:t xml:space="preserve">сприятливі </w:t>
      </w:r>
      <w:r w:rsidRPr="001A426E">
        <w:rPr>
          <w:rFonts w:ascii="Times New Roman" w:hAnsi="Times New Roman" w:cs="Times New Roman"/>
          <w:sz w:val="28"/>
          <w:szCs w:val="28"/>
        </w:rPr>
        <w:t>умови для формування комплексних педагогічних стратегій, спрямованих на одночасний розвиток критичного мислення, когнітивної автономії, інформаційної грамотності та мотивації до навчальної діяльності</w:t>
      </w:r>
      <w:r w:rsidR="00380E7F" w:rsidRPr="001A426E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Pr="001A426E">
        <w:rPr>
          <w:rFonts w:ascii="Times New Roman" w:hAnsi="Times New Roman" w:cs="Times New Roman"/>
          <w:sz w:val="28"/>
          <w:szCs w:val="28"/>
        </w:rPr>
        <w:t>, забезпечуючи ефективність і безпеку освітнього середовища</w:t>
      </w:r>
      <w:r w:rsidR="00380E7F" w:rsidRPr="001A426E">
        <w:rPr>
          <w:rFonts w:ascii="Times New Roman" w:hAnsi="Times New Roman" w:cs="Times New Roman"/>
          <w:sz w:val="28"/>
          <w:szCs w:val="28"/>
        </w:rPr>
        <w:t>.</w:t>
      </w:r>
      <w:r w:rsidR="004335FE" w:rsidRPr="001A4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404F5" w14:textId="32F86D68" w:rsidR="00D44866" w:rsidRPr="001A426E" w:rsidRDefault="006D01CE" w:rsidP="0043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b/>
          <w:sz w:val="28"/>
          <w:szCs w:val="28"/>
        </w:rPr>
        <w:t>Висновки.</w:t>
      </w:r>
      <w:r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Проведений аналіз дозволив визначити ключові напрями інтеграції цифрових платформ, адаптивних систем навчання, </w:t>
      </w:r>
      <w:proofErr w:type="spellStart"/>
      <w:r w:rsidR="00D44866" w:rsidRPr="001A426E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D44866" w:rsidRPr="001A426E">
        <w:rPr>
          <w:rFonts w:ascii="Times New Roman" w:hAnsi="Times New Roman" w:cs="Times New Roman"/>
          <w:sz w:val="28"/>
          <w:szCs w:val="28"/>
        </w:rPr>
        <w:t xml:space="preserve"> діяльності, онлайн-</w:t>
      </w:r>
      <w:proofErr w:type="spellStart"/>
      <w:r w:rsidR="00D44866" w:rsidRPr="001A426E">
        <w:rPr>
          <w:rFonts w:ascii="Times New Roman" w:hAnsi="Times New Roman" w:cs="Times New Roman"/>
          <w:sz w:val="28"/>
          <w:szCs w:val="28"/>
        </w:rPr>
        <w:t>колаборацій</w:t>
      </w:r>
      <w:proofErr w:type="spellEnd"/>
      <w:r w:rsidR="00D44866" w:rsidRPr="001A426E">
        <w:rPr>
          <w:rFonts w:ascii="Times New Roman" w:hAnsi="Times New Roman" w:cs="Times New Roman"/>
          <w:sz w:val="28"/>
          <w:szCs w:val="28"/>
        </w:rPr>
        <w:t xml:space="preserve"> </w:t>
      </w:r>
      <w:r w:rsidR="00051F29" w:rsidRPr="001A426E">
        <w:rPr>
          <w:rFonts w:ascii="Times New Roman" w:hAnsi="Times New Roman" w:cs="Times New Roman"/>
          <w:sz w:val="28"/>
          <w:szCs w:val="28"/>
        </w:rPr>
        <w:t xml:space="preserve">і 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медіаграмотності для розвитку критичного мислення, когнітивної автономії та мотивації </w:t>
      </w:r>
      <w:r w:rsidR="00FF6F6D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D44866" w:rsidRPr="001A426E">
        <w:rPr>
          <w:rFonts w:ascii="Times New Roman" w:hAnsi="Times New Roman" w:cs="Times New Roman"/>
          <w:sz w:val="28"/>
          <w:szCs w:val="28"/>
        </w:rPr>
        <w:t>.</w:t>
      </w:r>
      <w:r w:rsidR="005241E7" w:rsidRPr="001A426E">
        <w:rPr>
          <w:rFonts w:ascii="Times New Roman" w:hAnsi="Times New Roman" w:cs="Times New Roman"/>
          <w:sz w:val="28"/>
          <w:szCs w:val="28"/>
        </w:rPr>
        <w:t xml:space="preserve"> В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становлено, що комплексне поєднання технологічних і педагогічних інструментів сприяє підвищенню аналітичних, синтетичних </w:t>
      </w:r>
      <w:r w:rsidR="00051F29" w:rsidRPr="001A426E">
        <w:rPr>
          <w:rFonts w:ascii="Times New Roman" w:hAnsi="Times New Roman" w:cs="Times New Roman"/>
          <w:sz w:val="28"/>
          <w:szCs w:val="28"/>
        </w:rPr>
        <w:t xml:space="preserve">й </w:t>
      </w:r>
      <w:r w:rsidR="00D44866" w:rsidRPr="001A426E">
        <w:rPr>
          <w:rFonts w:ascii="Times New Roman" w:hAnsi="Times New Roman" w:cs="Times New Roman"/>
          <w:sz w:val="28"/>
          <w:szCs w:val="28"/>
        </w:rPr>
        <w:t>оцінних навичок</w:t>
      </w:r>
      <w:r w:rsidR="001A426E" w:rsidRPr="001A426E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="00D44866" w:rsidRPr="001A426E">
        <w:rPr>
          <w:rFonts w:ascii="Times New Roman" w:hAnsi="Times New Roman" w:cs="Times New Roman"/>
          <w:sz w:val="28"/>
          <w:szCs w:val="28"/>
        </w:rPr>
        <w:t xml:space="preserve">, розвитку </w:t>
      </w:r>
      <w:r w:rsidR="001A426E" w:rsidRPr="001A426E">
        <w:rPr>
          <w:rFonts w:ascii="Times New Roman" w:hAnsi="Times New Roman" w:cs="Times New Roman"/>
          <w:sz w:val="28"/>
          <w:szCs w:val="28"/>
        </w:rPr>
        <w:t xml:space="preserve">їхньої </w:t>
      </w:r>
      <w:r w:rsidR="00D44866" w:rsidRPr="001A426E">
        <w:rPr>
          <w:rFonts w:ascii="Times New Roman" w:hAnsi="Times New Roman" w:cs="Times New Roman"/>
          <w:sz w:val="28"/>
          <w:szCs w:val="28"/>
        </w:rPr>
        <w:t>комунікативної компетентності та здатності приймати обґрунтовані</w:t>
      </w:r>
      <w:r w:rsidR="004335FE" w:rsidRPr="001A426E">
        <w:rPr>
          <w:rFonts w:ascii="Times New Roman" w:hAnsi="Times New Roman" w:cs="Times New Roman"/>
          <w:sz w:val="28"/>
          <w:szCs w:val="28"/>
        </w:rPr>
        <w:t xml:space="preserve"> рішення в </w:t>
      </w:r>
      <w:r w:rsidR="00380E7F" w:rsidRPr="001A426E">
        <w:rPr>
          <w:rFonts w:ascii="Times New Roman" w:hAnsi="Times New Roman" w:cs="Times New Roman"/>
          <w:sz w:val="28"/>
          <w:szCs w:val="28"/>
        </w:rPr>
        <w:t>освітньому</w:t>
      </w:r>
      <w:r w:rsidR="004335FE" w:rsidRPr="001A426E">
        <w:rPr>
          <w:rFonts w:ascii="Times New Roman" w:hAnsi="Times New Roman" w:cs="Times New Roman"/>
          <w:sz w:val="28"/>
          <w:szCs w:val="28"/>
        </w:rPr>
        <w:t xml:space="preserve"> процесі.</w:t>
      </w:r>
    </w:p>
    <w:p w14:paraId="11CDC964" w14:textId="54288927" w:rsidR="00D44866" w:rsidRPr="001A426E" w:rsidRDefault="00D44866" w:rsidP="0043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 xml:space="preserve">Інтеграція цифрових і педагогічних ресурсів потребує врахування індивідуальних особливостей </w:t>
      </w:r>
      <w:r w:rsidR="00233D0C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A426E">
        <w:rPr>
          <w:rFonts w:ascii="Times New Roman" w:hAnsi="Times New Roman" w:cs="Times New Roman"/>
          <w:sz w:val="28"/>
          <w:szCs w:val="28"/>
        </w:rPr>
        <w:t xml:space="preserve">, рівня складності завдань, а також форм організації навчальної діяльності. Виявлено, що залишаються невирішеними питання щодо довгострокового впливу адаптивних систем на навчальні результати, оптимальних моделей поєднання технологій і педагогічного супроводу та ролі медіаграмотності у </w:t>
      </w:r>
      <w:r w:rsidR="004335FE" w:rsidRPr="001A426E">
        <w:rPr>
          <w:rFonts w:ascii="Times New Roman" w:hAnsi="Times New Roman" w:cs="Times New Roman"/>
          <w:sz w:val="28"/>
          <w:szCs w:val="28"/>
        </w:rPr>
        <w:t>формуванні критичного мислення.</w:t>
      </w:r>
    </w:p>
    <w:p w14:paraId="5063E8AB" w14:textId="32EABC86" w:rsidR="00C45AFF" w:rsidRPr="001A426E" w:rsidRDefault="00C45AFF" w:rsidP="00D44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6E">
        <w:rPr>
          <w:rFonts w:ascii="Times New Roman" w:hAnsi="Times New Roman" w:cs="Times New Roman"/>
          <w:sz w:val="28"/>
          <w:szCs w:val="28"/>
        </w:rPr>
        <w:t xml:space="preserve">Перспективи подальших досліджень полягають у </w:t>
      </w:r>
      <w:r w:rsidR="00867DEE" w:rsidRPr="001A426E">
        <w:rPr>
          <w:rFonts w:ascii="Times New Roman" w:hAnsi="Times New Roman" w:cs="Times New Roman"/>
          <w:sz w:val="28"/>
          <w:szCs w:val="28"/>
        </w:rPr>
        <w:t>системній</w:t>
      </w:r>
      <w:r w:rsidRPr="001A426E">
        <w:rPr>
          <w:rFonts w:ascii="Times New Roman" w:hAnsi="Times New Roman" w:cs="Times New Roman"/>
          <w:sz w:val="28"/>
          <w:szCs w:val="28"/>
        </w:rPr>
        <w:t xml:space="preserve"> апробації та вдосконаленні освітніх стратегій, спрямованих на комплексний розвиток когнітивної автономії, навчальної мотивації та критичного мислення </w:t>
      </w:r>
      <w:r w:rsidR="00046397">
        <w:rPr>
          <w:rFonts w:ascii="Times New Roman" w:hAnsi="Times New Roman" w:cs="Times New Roman"/>
          <w:sz w:val="28"/>
          <w:szCs w:val="28"/>
        </w:rPr>
        <w:t>здобувачів освіти різних рівнів</w:t>
      </w:r>
      <w:r w:rsidRPr="001A426E">
        <w:rPr>
          <w:rFonts w:ascii="Times New Roman" w:hAnsi="Times New Roman" w:cs="Times New Roman"/>
          <w:sz w:val="28"/>
          <w:szCs w:val="28"/>
        </w:rPr>
        <w:t xml:space="preserve">. </w:t>
      </w:r>
      <w:r w:rsidR="001A426E" w:rsidRPr="001A426E">
        <w:rPr>
          <w:rFonts w:ascii="Times New Roman" w:hAnsi="Times New Roman" w:cs="Times New Roman"/>
          <w:sz w:val="28"/>
          <w:szCs w:val="28"/>
        </w:rPr>
        <w:t xml:space="preserve">Подальші </w:t>
      </w:r>
      <w:r w:rsidRPr="001A426E">
        <w:rPr>
          <w:rFonts w:ascii="Times New Roman" w:hAnsi="Times New Roman" w:cs="Times New Roman"/>
          <w:sz w:val="28"/>
          <w:szCs w:val="28"/>
        </w:rPr>
        <w:t>експериментальн</w:t>
      </w:r>
      <w:r w:rsidR="001A426E" w:rsidRPr="001A426E">
        <w:rPr>
          <w:rFonts w:ascii="Times New Roman" w:hAnsi="Times New Roman" w:cs="Times New Roman"/>
          <w:sz w:val="28"/>
          <w:szCs w:val="28"/>
        </w:rPr>
        <w:t>і</w:t>
      </w:r>
      <w:r w:rsidRPr="001A426E">
        <w:rPr>
          <w:rFonts w:ascii="Times New Roman" w:hAnsi="Times New Roman" w:cs="Times New Roman"/>
          <w:sz w:val="28"/>
          <w:szCs w:val="28"/>
        </w:rPr>
        <w:t xml:space="preserve"> досліджен</w:t>
      </w:r>
      <w:r w:rsidR="001A426E" w:rsidRPr="001A426E">
        <w:rPr>
          <w:rFonts w:ascii="Times New Roman" w:hAnsi="Times New Roman" w:cs="Times New Roman"/>
          <w:sz w:val="28"/>
          <w:szCs w:val="28"/>
        </w:rPr>
        <w:t>ня мож</w:t>
      </w:r>
      <w:r w:rsidR="00046397">
        <w:rPr>
          <w:rFonts w:ascii="Times New Roman" w:hAnsi="Times New Roman" w:cs="Times New Roman"/>
          <w:sz w:val="28"/>
          <w:szCs w:val="28"/>
        </w:rPr>
        <w:t>у</w:t>
      </w:r>
      <w:r w:rsidR="001A426E" w:rsidRPr="001A426E">
        <w:rPr>
          <w:rFonts w:ascii="Times New Roman" w:hAnsi="Times New Roman" w:cs="Times New Roman"/>
          <w:sz w:val="28"/>
          <w:szCs w:val="28"/>
        </w:rPr>
        <w:t xml:space="preserve">ть бути спрямовані на </w:t>
      </w:r>
      <w:r w:rsidRPr="001A426E">
        <w:rPr>
          <w:rFonts w:ascii="Times New Roman" w:hAnsi="Times New Roman" w:cs="Times New Roman"/>
          <w:sz w:val="28"/>
          <w:szCs w:val="28"/>
        </w:rPr>
        <w:t>перевірк</w:t>
      </w:r>
      <w:r w:rsidR="001A426E" w:rsidRPr="001A426E">
        <w:rPr>
          <w:rFonts w:ascii="Times New Roman" w:hAnsi="Times New Roman" w:cs="Times New Roman"/>
          <w:sz w:val="28"/>
          <w:szCs w:val="28"/>
        </w:rPr>
        <w:t>у</w:t>
      </w:r>
      <w:r w:rsidRPr="001A426E">
        <w:rPr>
          <w:rFonts w:ascii="Times New Roman" w:hAnsi="Times New Roman" w:cs="Times New Roman"/>
          <w:sz w:val="28"/>
          <w:szCs w:val="28"/>
        </w:rPr>
        <w:t xml:space="preserve"> практичних моделей інтеграції технологічних і педагогічних інструментів, а також оцін</w:t>
      </w:r>
      <w:r w:rsidR="001A426E" w:rsidRPr="001A426E">
        <w:rPr>
          <w:rFonts w:ascii="Times New Roman" w:hAnsi="Times New Roman" w:cs="Times New Roman"/>
          <w:sz w:val="28"/>
          <w:szCs w:val="28"/>
        </w:rPr>
        <w:t>ювання</w:t>
      </w:r>
      <w:r w:rsidRPr="001A426E">
        <w:rPr>
          <w:rFonts w:ascii="Times New Roman" w:hAnsi="Times New Roman" w:cs="Times New Roman"/>
          <w:sz w:val="28"/>
          <w:szCs w:val="28"/>
        </w:rPr>
        <w:t xml:space="preserve"> їхньої ефективності </w:t>
      </w:r>
      <w:r w:rsidR="00051F29" w:rsidRPr="001A426E">
        <w:rPr>
          <w:rFonts w:ascii="Times New Roman" w:hAnsi="Times New Roman" w:cs="Times New Roman"/>
          <w:sz w:val="28"/>
          <w:szCs w:val="28"/>
        </w:rPr>
        <w:t>в</w:t>
      </w:r>
      <w:r w:rsidRPr="001A426E">
        <w:rPr>
          <w:rFonts w:ascii="Times New Roman" w:hAnsi="Times New Roman" w:cs="Times New Roman"/>
          <w:sz w:val="28"/>
          <w:szCs w:val="28"/>
        </w:rPr>
        <w:t xml:space="preserve"> різних </w:t>
      </w:r>
      <w:r w:rsidR="001A426E" w:rsidRPr="001A426E">
        <w:rPr>
          <w:rFonts w:ascii="Times New Roman" w:hAnsi="Times New Roman" w:cs="Times New Roman"/>
          <w:sz w:val="28"/>
          <w:szCs w:val="28"/>
        </w:rPr>
        <w:t>освітніх</w:t>
      </w:r>
      <w:r w:rsidRPr="001A426E">
        <w:rPr>
          <w:rFonts w:ascii="Times New Roman" w:hAnsi="Times New Roman" w:cs="Times New Roman"/>
          <w:sz w:val="28"/>
          <w:szCs w:val="28"/>
        </w:rPr>
        <w:t xml:space="preserve"> контекстах.</w:t>
      </w:r>
    </w:p>
    <w:p w14:paraId="1C59C865" w14:textId="77777777" w:rsidR="004335FE" w:rsidRPr="004C677F" w:rsidRDefault="004335FE" w:rsidP="00D448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26FC05" w14:textId="2F3278EB" w:rsidR="006D01CE" w:rsidRPr="00031AE9" w:rsidRDefault="006D01CE" w:rsidP="004135EA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6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використаних джерел</w:t>
      </w:r>
    </w:p>
    <w:p w14:paraId="3346B308" w14:textId="47F34285" w:rsidR="00E21D55" w:rsidRPr="005D50A6" w:rsidRDefault="00881C7B" w:rsidP="004135EA">
      <w:pPr>
        <w:pStyle w:val="ListParagraph"/>
        <w:numPr>
          <w:ilvl w:val="0"/>
          <w:numId w:val="3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0A6">
        <w:rPr>
          <w:rFonts w:ascii="Times New Roman" w:eastAsia="Calibri" w:hAnsi="Times New Roman" w:cs="Times New Roman"/>
          <w:sz w:val="28"/>
          <w:szCs w:val="28"/>
        </w:rPr>
        <w:t>Ковальська К.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В., Кузьменко О.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Ю., Науменко Т.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С. Інтерактивні методи викладання для стимулювання критичного мислення учнів середніх класів в Україні: ефективність та стратегії імплементації. </w:t>
      </w:r>
      <w:r w:rsidRPr="005D50A6">
        <w:rPr>
          <w:rFonts w:ascii="Times New Roman" w:eastAsia="Calibri" w:hAnsi="Times New Roman" w:cs="Times New Roman"/>
          <w:i/>
          <w:sz w:val="28"/>
          <w:szCs w:val="28"/>
        </w:rPr>
        <w:t>Академічні візії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2024. № 29. 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="00867DEE" w:rsidRPr="005D50A6">
        <w:rPr>
          <w:rFonts w:ascii="Times New Roman" w:hAnsi="Times New Roman" w:cs="Times New Roman"/>
          <w:sz w:val="28"/>
          <w:szCs w:val="28"/>
        </w:rPr>
        <w:t>https://academy-vision.org/index.php/av/article/view/968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DEE" w:rsidRPr="005D50A6">
        <w:rPr>
          <w:rFonts w:ascii="Times New Roman" w:eastAsia="Calibri" w:hAnsi="Times New Roman" w:cs="Times New Roman"/>
          <w:sz w:val="28"/>
          <w:szCs w:val="28"/>
        </w:rPr>
        <w:t>(дата звернення: 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867DEE" w:rsidRPr="005D50A6">
        <w:rPr>
          <w:rFonts w:ascii="Times New Roman" w:eastAsia="Calibri" w:hAnsi="Times New Roman" w:cs="Times New Roman"/>
          <w:sz w:val="28"/>
          <w:szCs w:val="28"/>
        </w:rPr>
        <w:t>.2025).</w:t>
      </w:r>
    </w:p>
    <w:p w14:paraId="60F7C5DE" w14:textId="74A15D84" w:rsidR="00E21D55" w:rsidRPr="005D50A6" w:rsidRDefault="00E21D55" w:rsidP="004135EA">
      <w:pPr>
        <w:pStyle w:val="ListParagraph"/>
        <w:numPr>
          <w:ilvl w:val="0"/>
          <w:numId w:val="3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Мохонько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В.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А. Розширення можливостей критичного мислення: важливість навчання медіаграмотності в школах.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Innovative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ways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of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learning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development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proc</w:t>
      </w:r>
      <w:proofErr w:type="spellEnd"/>
      <w:r w:rsidR="00867DEE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X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Internl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sci</w:t>
      </w:r>
      <w:proofErr w:type="spellEnd"/>
      <w:r w:rsidR="00867DEE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pract</w:t>
      </w:r>
      <w:proofErr w:type="spellEnd"/>
      <w:r w:rsidR="00867DEE"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conf</w:t>
      </w:r>
      <w:proofErr w:type="spellEnd"/>
      <w:r w:rsidR="00867DEE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Varna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March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13–15, 2023).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Varna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Bulgaria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European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Conference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, 2023. </w:t>
      </w:r>
      <w:r w:rsidR="00867DEE" w:rsidRPr="005D50A6">
        <w:rPr>
          <w:rFonts w:ascii="Times New Roman" w:eastAsia="Calibri" w:hAnsi="Times New Roman" w:cs="Times New Roman"/>
          <w:sz w:val="28"/>
          <w:szCs w:val="28"/>
        </w:rPr>
        <w:t>Р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152–154. URL: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https://eu-conf.com/wp-content/uploads/2023/03/Innovative-ways-of-learning-development.pdf#page=153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B6DD345" w14:textId="342D6820" w:rsidR="00E21D55" w:rsidRPr="005D50A6" w:rsidRDefault="00E21D55" w:rsidP="004135EA">
      <w:pPr>
        <w:pStyle w:val="ListParagraph"/>
        <w:numPr>
          <w:ilvl w:val="0"/>
          <w:numId w:val="3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0A6">
        <w:rPr>
          <w:rFonts w:ascii="Times New Roman" w:eastAsia="Calibri" w:hAnsi="Times New Roman" w:cs="Times New Roman"/>
          <w:sz w:val="28"/>
          <w:szCs w:val="28"/>
        </w:rPr>
        <w:t>Петренко В.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О. Огляд сучасних наукових теорій та підходів до формування критичного мислення у студентів закладів вищої освіти.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Збірник наукових праць «Педагогічні науки»</w:t>
      </w:r>
      <w:r w:rsidRPr="005D50A6">
        <w:rPr>
          <w:rFonts w:ascii="Times New Roman" w:eastAsia="Calibri" w:hAnsi="Times New Roman" w:cs="Times New Roman"/>
          <w:sz w:val="28"/>
          <w:szCs w:val="28"/>
        </w:rPr>
        <w:t>. 2023. №</w:t>
      </w:r>
      <w:r w:rsidR="00867DEE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101. С.</w:t>
      </w:r>
      <w:r w:rsidR="00867DEE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67–73. DOI: https://doi.org/10.32999/ksu2413-1865/2023-101-11.</w:t>
      </w:r>
    </w:p>
    <w:p w14:paraId="55153CEA" w14:textId="6B1D7C3E" w:rsidR="00E21D55" w:rsidRPr="005D50A6" w:rsidRDefault="00E21D55" w:rsidP="004135EA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Рожило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0D00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А.,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Наход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="000D00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В.,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Самчук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="000D00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С. Критичне мислення як інструмент медіаграмотності з протидії фейкам і маніпуляціям.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Science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innovations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and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education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problems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and</w:t>
      </w:r>
      <w:proofErr w:type="spellEnd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prospects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>: proc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5th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Internl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sci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pract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conf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Tokyo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Japan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: CPN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Publishing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Group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, 2021. 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Р</w:t>
      </w:r>
      <w:r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655–661. URL: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https://evnuir.vnu.edu.ua/bitstream/123456789/20023/1/kryt_mysl.pdf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2A8091A" w14:textId="1FFC1CD8" w:rsidR="00E21D55" w:rsidRPr="005D50A6" w:rsidRDefault="00E21D55" w:rsidP="004135EA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0A6">
        <w:rPr>
          <w:rFonts w:ascii="Times New Roman" w:eastAsia="Calibri" w:hAnsi="Times New Roman" w:cs="Times New Roman"/>
          <w:sz w:val="28"/>
          <w:szCs w:val="28"/>
        </w:rPr>
        <w:t>Боярська-Хоменко А.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В. Розвиток критичного мислення для ефективної міжкультурної комунікації.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Сучасні проблеми викладання іноземних мов у закладах освіти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: матеріали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міжнар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>. наук.-метод. семінару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Харків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: Харків. </w:t>
      </w:r>
      <w:proofErr w:type="spellStart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нац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автомоб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.-дорож. ун-т.</w:t>
      </w:r>
      <w:r w:rsidRPr="005D50A6">
        <w:rPr>
          <w:rFonts w:ascii="Times New Roman" w:eastAsia="Calibri" w:hAnsi="Times New Roman" w:cs="Times New Roman"/>
          <w:sz w:val="28"/>
          <w:szCs w:val="28"/>
        </w:rPr>
        <w:t>, 2022. С.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28–31. URL: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https://dspace.hnpu.edu.ua/items/c840b694-ba48-466a-9ce4-10397e09effc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05B2E0B" w14:textId="4C9A5FC0" w:rsidR="00CA2F24" w:rsidRPr="005D50A6" w:rsidRDefault="00E21D55" w:rsidP="004135EA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Корсікова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К., Потапова Н. Електронні інструменти розвитку критичного мислення здобувачів вищої освіти.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Людинознавчі студії</w:t>
      </w:r>
      <w:r w:rsidRPr="005D50A6">
        <w:rPr>
          <w:rFonts w:ascii="Times New Roman" w:eastAsia="Calibri" w:hAnsi="Times New Roman" w:cs="Times New Roman"/>
          <w:sz w:val="28"/>
          <w:szCs w:val="28"/>
        </w:rPr>
        <w:t>. 2023. №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16/48. С.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129–134. URL: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http://ir.dspu.edu.ua/jspui/handle/123456789/2438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28B9772" w14:textId="24F1AF81" w:rsidR="00CA2F24" w:rsidRPr="005D50A6" w:rsidRDefault="00121E04" w:rsidP="004135EA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Ishchenko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Y.,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Hubarieva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D.,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Soroka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I.,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Usyk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D.,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Chemonina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L.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Emotional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as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means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developing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social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competence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primary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school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students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wartime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International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Electronic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Journal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of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Elementary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Educati</w:t>
      </w:r>
      <w:r w:rsidR="00881C7B" w:rsidRPr="005D50A6">
        <w:rPr>
          <w:rFonts w:ascii="Times New Roman" w:eastAsia="Calibri" w:hAnsi="Times New Roman" w:cs="Times New Roman"/>
          <w:i/>
          <w:sz w:val="28"/>
          <w:szCs w:val="28"/>
        </w:rPr>
        <w:t>on</w:t>
      </w:r>
      <w:proofErr w:type="spellEnd"/>
      <w:r w:rsidR="00881C7B" w:rsidRPr="005D50A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881C7B" w:rsidRPr="005D50A6">
        <w:rPr>
          <w:rFonts w:ascii="Times New Roman" w:eastAsia="Calibri" w:hAnsi="Times New Roman" w:cs="Times New Roman"/>
          <w:sz w:val="28"/>
          <w:szCs w:val="28"/>
        </w:rPr>
        <w:t xml:space="preserve"> 2025. </w:t>
      </w:r>
      <w:proofErr w:type="spellStart"/>
      <w:r w:rsidR="00881C7B" w:rsidRPr="005D50A6">
        <w:rPr>
          <w:rFonts w:ascii="Times New Roman" w:eastAsia="Calibri" w:hAnsi="Times New Roman" w:cs="Times New Roman"/>
          <w:sz w:val="28"/>
          <w:szCs w:val="28"/>
        </w:rPr>
        <w:t>Vol</w:t>
      </w:r>
      <w:proofErr w:type="spellEnd"/>
      <w:r w:rsidR="00881C7B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="001A426E">
        <w:rPr>
          <w:rFonts w:ascii="Times New Roman" w:eastAsia="Calibri" w:hAnsi="Times New Roman" w:cs="Times New Roman"/>
          <w:sz w:val="28"/>
          <w:szCs w:val="28"/>
        </w:rPr>
        <w:t> </w:t>
      </w:r>
      <w:r w:rsidR="00881C7B" w:rsidRPr="005D50A6">
        <w:rPr>
          <w:rFonts w:ascii="Times New Roman" w:eastAsia="Calibri" w:hAnsi="Times New Roman" w:cs="Times New Roman"/>
          <w:sz w:val="28"/>
          <w:szCs w:val="28"/>
        </w:rPr>
        <w:t>17. №</w:t>
      </w:r>
      <w:r w:rsidR="001A426E">
        <w:t> </w:t>
      </w:r>
      <w:r w:rsidR="00881C7B" w:rsidRPr="005D50A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="00974CE8" w:rsidRPr="005D50A6">
        <w:rPr>
          <w:rFonts w:ascii="Times New Roman" w:hAnsi="Times New Roman" w:cs="Times New Roman"/>
          <w:sz w:val="28"/>
          <w:szCs w:val="28"/>
        </w:rPr>
        <w:t>https://files.eric.ed.gov/fulltext/EJ1461988.pdf</w:t>
      </w:r>
      <w:r w:rsidR="00881C7B"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 xml:space="preserve">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9BD2EEA" w14:textId="4AA406B4" w:rsidR="005375A9" w:rsidRPr="005D50A6" w:rsidRDefault="005375A9" w:rsidP="004135EA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Цифрові інструменти розвитку інформаційної грамотності та критичного мислення учнів: збірник матеріалів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вебінару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в рамках П’ятнадцятої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міжнар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D50A6">
        <w:rPr>
          <w:rFonts w:ascii="Times New Roman" w:eastAsia="Calibri" w:hAnsi="Times New Roman" w:cs="Times New Roman"/>
          <w:sz w:val="28"/>
          <w:szCs w:val="28"/>
        </w:rPr>
        <w:t>виставки «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Інноватика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в сучасній освіті»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 / ред.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О. В. </w:t>
      </w:r>
      <w:proofErr w:type="spellStart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Овчарук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, М. В. </w:t>
      </w:r>
      <w:proofErr w:type="spellStart"/>
      <w:r w:rsidR="00E15FB3" w:rsidRPr="005D50A6">
        <w:rPr>
          <w:rFonts w:ascii="Times New Roman" w:eastAsia="Calibri" w:hAnsi="Times New Roman" w:cs="Times New Roman"/>
          <w:sz w:val="28"/>
          <w:szCs w:val="28"/>
        </w:rPr>
        <w:t>Мар’єнко</w:t>
      </w:r>
      <w:proofErr w:type="spellEnd"/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D50A6">
        <w:rPr>
          <w:rFonts w:ascii="Times New Roman" w:eastAsia="Calibri" w:hAnsi="Times New Roman" w:cs="Times New Roman"/>
          <w:sz w:val="28"/>
          <w:szCs w:val="28"/>
        </w:rPr>
        <w:t>(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м. </w:t>
      </w:r>
      <w:r w:rsidRPr="005D50A6">
        <w:rPr>
          <w:rFonts w:ascii="Times New Roman" w:eastAsia="Calibri" w:hAnsi="Times New Roman" w:cs="Times New Roman"/>
          <w:sz w:val="28"/>
          <w:szCs w:val="28"/>
        </w:rPr>
        <w:t>Київ, 26 жовтня 2023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р.). Київ</w:t>
      </w:r>
      <w:r w:rsidR="00051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: ІЦО НАПН України, 2023. 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43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DOI: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https://doi.org/10.33407/lib.NAES.737644</w:t>
      </w:r>
      <w:r w:rsidR="00E15FB3" w:rsidRPr="005D50A6">
        <w:t>.</w:t>
      </w:r>
    </w:p>
    <w:p w14:paraId="3158A951" w14:textId="3A85ABE3" w:rsidR="005375A9" w:rsidRPr="005D50A6" w:rsidRDefault="005375A9" w:rsidP="004135EA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Фатіанова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Т.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О. Формування критичного мислення в учнів початкової школи засобами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медіаосвіти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Науковий часопис Бердянського державного педагогічного університету.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2025. № 4(34). 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С.</w:t>
      </w:r>
      <w:r w:rsidR="00051F29">
        <w:rPr>
          <w:rFonts w:ascii="Times New Roman" w:eastAsia="Calibri" w:hAnsi="Times New Roman" w:cs="Times New Roman"/>
          <w:sz w:val="28"/>
          <w:szCs w:val="28"/>
        </w:rPr>
        <w:t> 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1723</w:t>
      </w:r>
      <w:r w:rsidR="00051F29" w:rsidRPr="005D50A6">
        <w:rPr>
          <w:rFonts w:ascii="Times New Roman" w:eastAsia="Calibri" w:hAnsi="Times New Roman" w:cs="Times New Roman"/>
          <w:sz w:val="28"/>
          <w:szCs w:val="28"/>
        </w:rPr>
        <w:t>–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1732.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https://dspace.bdpu.org.ua/server/api/core/bitstreams/60a832e0-b9cb-49e9-ad18-3f5434b119db/content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A79A8D1" w14:textId="4337901E" w:rsidR="005375A9" w:rsidRPr="005D50A6" w:rsidRDefault="005375A9" w:rsidP="001A426E">
      <w:pPr>
        <w:pStyle w:val="ListParagraph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Гульчук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Б.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Л., Лісова Ю.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О.,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Папіжук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В.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О. Інтеграція цифрових інструментів у розвиток критичного мислення під час навчання іноземних мов.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Педагогічна Академія: наукові записки</w:t>
      </w:r>
      <w:r w:rsidRPr="005D50A6">
        <w:rPr>
          <w:rFonts w:ascii="Times New Roman" w:eastAsia="Calibri" w:hAnsi="Times New Roman" w:cs="Times New Roman"/>
          <w:sz w:val="28"/>
          <w:szCs w:val="28"/>
        </w:rPr>
        <w:t>. 2025. №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14. DOI: https://doi.org/10.5281/zenodo.14756230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84BCF" w14:textId="25CCDBF4" w:rsidR="005375A9" w:rsidRPr="005D50A6" w:rsidRDefault="005375A9" w:rsidP="001A426E">
      <w:pPr>
        <w:pStyle w:val="ListParagraph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Желізняк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О.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О. Розвиток критичного мислення засобами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медіаосвіти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в Новій українській школі (2–6 класи). 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Бібліотека м</w:t>
      </w:r>
      <w:r w:rsidRPr="005D50A6">
        <w:rPr>
          <w:rFonts w:ascii="Times New Roman" w:eastAsia="Calibri" w:hAnsi="Times New Roman" w:cs="Times New Roman"/>
          <w:sz w:val="28"/>
          <w:szCs w:val="28"/>
        </w:rPr>
        <w:t>етодични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х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матеріал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ів</w:t>
      </w:r>
      <w:r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15FB3"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Всеосвіта</w:t>
      </w:r>
      <w:proofErr w:type="spellEnd"/>
      <w:r w:rsidR="00E15FB3"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2024. URL: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https://vseosvita.ua/library/rozvytok-krytychnoho-myslennia-zasobamy-mediaosvity-v-novii-ukrainskii-shkoli-865454.html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2F953A2" w14:textId="70F9C7D0" w:rsidR="005375A9" w:rsidRPr="005D50A6" w:rsidRDefault="005375A9" w:rsidP="001A426E">
      <w:pPr>
        <w:pStyle w:val="ListParagraph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Яремій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С., Власій О.,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Яремій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І. Формування у здобувачів середньої та профільної освіти навичок ХХІ століття засобами цифрових інструментів.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Фізико-математична освіта.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2025. Т.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40, №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1. С.</w:t>
      </w:r>
      <w:r w:rsidR="00E15FB3" w:rsidRPr="005D50A6">
        <w:rPr>
          <w:rFonts w:ascii="Times New Roman" w:eastAsia="Calibri" w:hAnsi="Times New Roman" w:cs="Times New Roman"/>
          <w:sz w:val="28"/>
          <w:szCs w:val="28"/>
        </w:rPr>
        <w:t> </w:t>
      </w:r>
      <w:r w:rsidRPr="005D50A6">
        <w:rPr>
          <w:rFonts w:ascii="Times New Roman" w:eastAsia="Calibri" w:hAnsi="Times New Roman" w:cs="Times New Roman"/>
          <w:sz w:val="28"/>
          <w:szCs w:val="28"/>
        </w:rPr>
        <w:t>49–55. DOI: https://doi.org/10.31110/fmo2025.v40i1-07</w:t>
      </w:r>
      <w:r w:rsidR="00E93B76" w:rsidRPr="005D50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EA3D27" w14:textId="1CEF1390" w:rsidR="005375A9" w:rsidRPr="005D50A6" w:rsidRDefault="005375A9" w:rsidP="001A426E">
      <w:pPr>
        <w:pStyle w:val="ListParagraph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Пасічник О. Навички майбутнього: що розвивати в сучасних учнях. </w:t>
      </w:r>
      <w:r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Osvita.UA</w:t>
      </w:r>
      <w:r w:rsidR="00E93B76" w:rsidRPr="005D50A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2020. URL: </w:t>
      </w:r>
      <w:hyperlink r:id="rId11" w:history="1">
        <w:r w:rsidRPr="005D50A6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https://osvita.ua/school/reform/77179/</w:t>
        </w:r>
      </w:hyperlink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(дата звернення: 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12.0</w:t>
      </w:r>
      <w:r w:rsidR="00D97B90">
        <w:rPr>
          <w:rFonts w:ascii="Times New Roman" w:eastAsia="Calibri" w:hAnsi="Times New Roman" w:cs="Times New Roman"/>
          <w:sz w:val="28"/>
          <w:szCs w:val="28"/>
        </w:rPr>
        <w:t>7</w:t>
      </w:r>
      <w:r w:rsidR="00D97B90" w:rsidRPr="005D50A6">
        <w:rPr>
          <w:rFonts w:ascii="Times New Roman" w:eastAsia="Calibri" w:hAnsi="Times New Roman" w:cs="Times New Roman"/>
          <w:sz w:val="28"/>
          <w:szCs w:val="28"/>
        </w:rPr>
        <w:t>.2025</w:t>
      </w:r>
      <w:r w:rsidRPr="005D50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BF89620" w14:textId="043303FD" w:rsidR="00881C7B" w:rsidRPr="005D50A6" w:rsidRDefault="00993384" w:rsidP="001A426E">
      <w:pPr>
        <w:pStyle w:val="ListParagraph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Meirbekov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A.,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Maslova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I.,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Gallyamova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Z.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Digital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tools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critical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thinking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development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Thinking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Skills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and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Creativity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4335FE" w:rsidRPr="005D50A6">
        <w:rPr>
          <w:rFonts w:ascii="Times New Roman" w:eastAsia="Calibri" w:hAnsi="Times New Roman" w:cs="Times New Roman"/>
          <w:sz w:val="28"/>
          <w:szCs w:val="28"/>
        </w:rPr>
        <w:t xml:space="preserve"> 2022. </w:t>
      </w:r>
      <w:proofErr w:type="spellStart"/>
      <w:r w:rsidR="00CA2F24" w:rsidRPr="005D50A6">
        <w:rPr>
          <w:rFonts w:ascii="Times New Roman" w:eastAsia="Calibri" w:hAnsi="Times New Roman" w:cs="Times New Roman"/>
          <w:sz w:val="28"/>
          <w:szCs w:val="28"/>
        </w:rPr>
        <w:t>Vol</w:t>
      </w:r>
      <w:proofErr w:type="spellEnd"/>
      <w:r w:rsidR="00E93B76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 xml:space="preserve"> 44. </w:t>
      </w:r>
      <w:r w:rsidR="00E93B76" w:rsidRPr="005D50A6">
        <w:rPr>
          <w:rFonts w:ascii="Times New Roman" w:eastAsia="Calibri" w:hAnsi="Times New Roman" w:cs="Times New Roman"/>
          <w:sz w:val="28"/>
          <w:szCs w:val="28"/>
        </w:rPr>
        <w:t xml:space="preserve">101023.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DOI: </w:t>
      </w:r>
      <w:r w:rsidR="00881C7B" w:rsidRPr="00AB082F">
        <w:rPr>
          <w:rFonts w:ascii="Times New Roman" w:eastAsia="Calibri" w:hAnsi="Times New Roman" w:cs="Times New Roman"/>
          <w:sz w:val="28"/>
          <w:szCs w:val="28"/>
        </w:rPr>
        <w:t>https://doi.org/10.1016/j.tsc.2022.101023</w:t>
      </w:r>
      <w:r w:rsidR="00881C7B" w:rsidRPr="005D50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DDFD84" w14:textId="0B5E6F31" w:rsidR="00993384" w:rsidRPr="005D50A6" w:rsidRDefault="00121E04" w:rsidP="001A426E">
      <w:pPr>
        <w:pStyle w:val="ListParagraph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Almalawi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A.,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Soh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B.,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Li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A.,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Samra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H.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Predictive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models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educational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purposes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: a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systematic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sz w:val="28"/>
          <w:szCs w:val="28"/>
        </w:rPr>
        <w:t>review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Big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Data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and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Cognitive</w:t>
      </w:r>
      <w:proofErr w:type="spellEnd"/>
      <w:r w:rsidRPr="005D50A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D50A6">
        <w:rPr>
          <w:rFonts w:ascii="Times New Roman" w:eastAsia="Calibri" w:hAnsi="Times New Roman" w:cs="Times New Roman"/>
          <w:i/>
          <w:sz w:val="28"/>
          <w:szCs w:val="28"/>
        </w:rPr>
        <w:t>Computing</w:t>
      </w:r>
      <w:proofErr w:type="spellEnd"/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. 2024.  </w:t>
      </w:r>
      <w:proofErr w:type="spellStart"/>
      <w:r w:rsidR="00CA2F24" w:rsidRPr="005D50A6">
        <w:rPr>
          <w:rFonts w:ascii="Times New Roman" w:eastAsia="Calibri" w:hAnsi="Times New Roman" w:cs="Times New Roman"/>
          <w:sz w:val="28"/>
          <w:szCs w:val="28"/>
        </w:rPr>
        <w:t>Vol</w:t>
      </w:r>
      <w:proofErr w:type="spellEnd"/>
      <w:r w:rsidR="00E93B76" w:rsidRPr="005D50A6">
        <w:rPr>
          <w:rFonts w:ascii="Times New Roman" w:eastAsia="Calibri" w:hAnsi="Times New Roman" w:cs="Times New Roman"/>
          <w:sz w:val="28"/>
          <w:szCs w:val="28"/>
        </w:rPr>
        <w:t>.</w:t>
      </w:r>
      <w:r w:rsidR="001A426E">
        <w:rPr>
          <w:rFonts w:ascii="Times New Roman" w:eastAsia="Calibri" w:hAnsi="Times New Roman" w:cs="Times New Roman"/>
          <w:sz w:val="28"/>
          <w:szCs w:val="28"/>
        </w:rPr>
        <w:t> 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>8</w:t>
      </w:r>
      <w:r w:rsidR="00E93B76" w:rsidRPr="005D50A6">
        <w:rPr>
          <w:rFonts w:ascii="Times New Roman" w:eastAsia="Calibri" w:hAnsi="Times New Roman" w:cs="Times New Roman"/>
          <w:sz w:val="28"/>
          <w:szCs w:val="28"/>
        </w:rPr>
        <w:t>, №</w:t>
      </w:r>
      <w:r w:rsidR="00CA2F24" w:rsidRPr="005D50A6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r w:rsidR="00E93B76" w:rsidRPr="005D50A6">
        <w:rPr>
          <w:rFonts w:ascii="Times New Roman" w:eastAsia="Calibri" w:hAnsi="Times New Roman" w:cs="Times New Roman"/>
          <w:sz w:val="28"/>
          <w:szCs w:val="28"/>
        </w:rPr>
        <w:t xml:space="preserve">187. </w:t>
      </w:r>
      <w:r w:rsidRPr="005D50A6">
        <w:rPr>
          <w:rFonts w:ascii="Times New Roman" w:eastAsia="Calibri" w:hAnsi="Times New Roman" w:cs="Times New Roman"/>
          <w:sz w:val="28"/>
          <w:szCs w:val="28"/>
        </w:rPr>
        <w:t xml:space="preserve">DOI: </w:t>
      </w:r>
      <w:r w:rsidRPr="00AB082F">
        <w:rPr>
          <w:rFonts w:ascii="Times New Roman" w:eastAsia="Calibri" w:hAnsi="Times New Roman" w:cs="Times New Roman"/>
          <w:sz w:val="28"/>
          <w:szCs w:val="28"/>
        </w:rPr>
        <w:t>https://doi.org/10.3390/bdcc8120187</w:t>
      </w:r>
      <w:r w:rsidRPr="005D50A6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93384" w:rsidRPr="005D50A6" w:rsidSect="00320E60">
      <w:headerReference w:type="default" r:id="rId12"/>
      <w:footerReference w:type="default" r:id="rId13"/>
      <w:pgSz w:w="11906" w:h="16838"/>
      <w:pgMar w:top="1134" w:right="85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B84A7" w14:textId="77777777" w:rsidR="002C1D6C" w:rsidRDefault="002C1D6C" w:rsidP="00A3571C">
      <w:pPr>
        <w:spacing w:after="0" w:line="240" w:lineRule="auto"/>
      </w:pPr>
      <w:r>
        <w:separator/>
      </w:r>
    </w:p>
  </w:endnote>
  <w:endnote w:type="continuationSeparator" w:id="0">
    <w:p w14:paraId="039ED89B" w14:textId="77777777" w:rsidR="002C1D6C" w:rsidRDefault="002C1D6C" w:rsidP="00A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A7786" w14:textId="77777777" w:rsidR="00D97B90" w:rsidRDefault="00D97B90" w:rsidP="00D97B90">
    <w:pPr>
      <w:pStyle w:val="Footer"/>
      <w:spacing w:line="360" w:lineRule="auto"/>
      <w:jc w:val="center"/>
      <w:rPr>
        <w:rFonts w:ascii="Times New Roman" w:hAnsi="Times New Roman" w:cs="Times New Roman"/>
        <w:sz w:val="14"/>
        <w:szCs w:val="14"/>
      </w:rPr>
    </w:pPr>
  </w:p>
  <w:p w14:paraId="54840D19" w14:textId="1CCF37C0" w:rsidR="001B72D9" w:rsidRPr="00D97B90" w:rsidRDefault="001B72D9" w:rsidP="00D97B90">
    <w:pPr>
      <w:pStyle w:val="Footer"/>
      <w:spacing w:line="360" w:lineRule="auto"/>
      <w:jc w:val="center"/>
      <w:rPr>
        <w:rFonts w:ascii="Times New Roman" w:hAnsi="Times New Roman" w:cs="Times New Roman"/>
        <w:color w:val="808080" w:themeColor="background1" w:themeShade="80"/>
        <w:sz w:val="14"/>
        <w:szCs w:val="14"/>
      </w:rPr>
    </w:pPr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https://pedagogical-academy.com/index.php/journal/about                                                                               </w:t>
    </w:r>
    <w:r w:rsidR="007A199E"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                  </w:t>
    </w:r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                                          </w:t>
    </w:r>
    <w:r w:rsidR="007A199E"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</w:t>
    </w:r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  ISSN: 2786-9458</w:t>
    </w:r>
  </w:p>
  <w:p w14:paraId="1CA357BB" w14:textId="58FE7B9B" w:rsidR="001B72D9" w:rsidRPr="00D97B90" w:rsidRDefault="001B72D9" w:rsidP="00D97B90">
    <w:pPr>
      <w:pStyle w:val="Footer"/>
      <w:spacing w:line="360" w:lineRule="auto"/>
      <w:jc w:val="both"/>
      <w:rPr>
        <w:rFonts w:ascii="Times New Roman" w:hAnsi="Times New Roman" w:cs="Times New Roman"/>
        <w:color w:val="808080" w:themeColor="background1" w:themeShade="80"/>
        <w:sz w:val="14"/>
        <w:szCs w:val="14"/>
      </w:rPr>
    </w:pPr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Увесь контент ліцензовано за умовами </w:t>
    </w:r>
    <w:proofErr w:type="spellStart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>Creative</w:t>
    </w:r>
    <w:proofErr w:type="spellEnd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</w:t>
    </w:r>
    <w:proofErr w:type="spellStart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>Commons</w:t>
    </w:r>
    <w:proofErr w:type="spellEnd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BY 4.0 </w:t>
    </w:r>
    <w:proofErr w:type="spellStart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>International</w:t>
    </w:r>
    <w:proofErr w:type="spellEnd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 xml:space="preserve"> </w:t>
    </w:r>
    <w:proofErr w:type="spellStart"/>
    <w:r w:rsidRPr="00D97B90">
      <w:rPr>
        <w:rFonts w:ascii="Times New Roman" w:hAnsi="Times New Roman" w:cs="Times New Roman"/>
        <w:color w:val="808080" w:themeColor="background1" w:themeShade="80"/>
        <w:sz w:val="14"/>
        <w:szCs w:val="14"/>
      </w:rPr>
      <w:t>license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1BD5A" w14:textId="77777777" w:rsidR="002C1D6C" w:rsidRDefault="002C1D6C" w:rsidP="00A3571C">
      <w:pPr>
        <w:spacing w:after="0" w:line="240" w:lineRule="auto"/>
      </w:pPr>
      <w:r>
        <w:separator/>
      </w:r>
    </w:p>
  </w:footnote>
  <w:footnote w:type="continuationSeparator" w:id="0">
    <w:p w14:paraId="4FF092DB" w14:textId="77777777" w:rsidR="002C1D6C" w:rsidRDefault="002C1D6C" w:rsidP="00A3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7AA7" w14:textId="274C0523" w:rsidR="00FD10BB" w:rsidRDefault="005C41E8" w:rsidP="004C677F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30EA7355" wp14:editId="0D86155A">
          <wp:simplePos x="0" y="0"/>
          <wp:positionH relativeFrom="margin">
            <wp:posOffset>1077387</wp:posOffset>
          </wp:positionH>
          <wp:positionV relativeFrom="paragraph">
            <wp:posOffset>-192248</wp:posOffset>
          </wp:positionV>
          <wp:extent cx="3607435" cy="666750"/>
          <wp:effectExtent l="0" t="0" r="0" b="6350"/>
          <wp:wrapSquare wrapText="bothSides"/>
          <wp:docPr id="99239755" name="Рисунок 1" descr="Зображення, що містить Шрифт, текст, Графіка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39755" name="Рисунок 1" descr="Зображення, що містить Шрифт, текст, Графіка, графічний дизайн&#10;&#10;Автоматично згенерований опис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42" r="1710" b="17839"/>
                  <a:stretch/>
                </pic:blipFill>
                <pic:spPr bwMode="auto">
                  <a:xfrm>
                    <a:off x="0" y="0"/>
                    <a:ext cx="360743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3B3AB" w14:textId="0CF884D7" w:rsidR="00FD10BB" w:rsidRDefault="00FD10BB" w:rsidP="00731010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</w:t>
    </w:r>
  </w:p>
  <w:p w14:paraId="1F1C97FF" w14:textId="77777777" w:rsidR="00D97B90" w:rsidRDefault="00D97B90" w:rsidP="00731010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D8E3F05" w14:textId="77777777" w:rsidR="00D97B90" w:rsidRPr="00731010" w:rsidRDefault="00D97B90" w:rsidP="00731010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msoD4B0"/>
      </v:shape>
    </w:pict>
  </w:numPicBullet>
  <w:abstractNum w:abstractNumId="0" w15:restartNumberingAfterBreak="0">
    <w:nsid w:val="0D232695"/>
    <w:multiLevelType w:val="hybridMultilevel"/>
    <w:tmpl w:val="5A5A9D6E"/>
    <w:lvl w:ilvl="0" w:tplc="B950B3D4">
      <w:start w:val="1"/>
      <w:numFmt w:val="decimal"/>
      <w:lvlText w:val="%1)"/>
      <w:lvlJc w:val="left"/>
      <w:pPr>
        <w:ind w:left="900" w:hanging="360"/>
      </w:pPr>
      <w:rPr>
        <w:rFonts w:asciiTheme="majorHAnsi" w:hAnsi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5F478A"/>
    <w:multiLevelType w:val="hybridMultilevel"/>
    <w:tmpl w:val="36CEED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260"/>
    <w:multiLevelType w:val="hybridMultilevel"/>
    <w:tmpl w:val="5CA8F37E"/>
    <w:lvl w:ilvl="0" w:tplc="2DB4DD4C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981B34"/>
    <w:multiLevelType w:val="multilevel"/>
    <w:tmpl w:val="924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B142E"/>
    <w:multiLevelType w:val="multilevel"/>
    <w:tmpl w:val="D76CED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457B"/>
    <w:multiLevelType w:val="multilevel"/>
    <w:tmpl w:val="A6B84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745ED"/>
    <w:multiLevelType w:val="multilevel"/>
    <w:tmpl w:val="B58420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F173F"/>
    <w:multiLevelType w:val="hybridMultilevel"/>
    <w:tmpl w:val="13C48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1F1B"/>
    <w:multiLevelType w:val="multilevel"/>
    <w:tmpl w:val="F0B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00A3B"/>
    <w:multiLevelType w:val="hybridMultilevel"/>
    <w:tmpl w:val="31F4E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085"/>
    <w:multiLevelType w:val="multilevel"/>
    <w:tmpl w:val="1F6E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1320F"/>
    <w:multiLevelType w:val="multilevel"/>
    <w:tmpl w:val="3BF4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32422"/>
    <w:multiLevelType w:val="hybridMultilevel"/>
    <w:tmpl w:val="43045AD2"/>
    <w:lvl w:ilvl="0" w:tplc="731C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A77C3B"/>
    <w:multiLevelType w:val="multilevel"/>
    <w:tmpl w:val="674EB0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092B03"/>
    <w:multiLevelType w:val="hybridMultilevel"/>
    <w:tmpl w:val="891466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DB4440"/>
    <w:multiLevelType w:val="hybridMultilevel"/>
    <w:tmpl w:val="F648B0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61A5F"/>
    <w:multiLevelType w:val="hybridMultilevel"/>
    <w:tmpl w:val="DEDE97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82A07"/>
    <w:multiLevelType w:val="multilevel"/>
    <w:tmpl w:val="0EA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62CCD"/>
    <w:multiLevelType w:val="hybridMultilevel"/>
    <w:tmpl w:val="7C567A10"/>
    <w:lvl w:ilvl="0" w:tplc="2536DF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23199A"/>
    <w:multiLevelType w:val="multilevel"/>
    <w:tmpl w:val="C2B6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7268F8"/>
    <w:multiLevelType w:val="hybridMultilevel"/>
    <w:tmpl w:val="5B623C7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EA64B8"/>
    <w:multiLevelType w:val="multilevel"/>
    <w:tmpl w:val="6254BD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64A2" w:themeColor="accent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EB0676"/>
    <w:multiLevelType w:val="multilevel"/>
    <w:tmpl w:val="0CE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103C2"/>
    <w:multiLevelType w:val="hybridMultilevel"/>
    <w:tmpl w:val="A79CB6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A3D6B"/>
    <w:multiLevelType w:val="multilevel"/>
    <w:tmpl w:val="E29C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82B91"/>
    <w:multiLevelType w:val="hybridMultilevel"/>
    <w:tmpl w:val="FCAA8A5A"/>
    <w:lvl w:ilvl="0" w:tplc="2DB4DD4C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8064A2" w:themeColor="accent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9460C9"/>
    <w:multiLevelType w:val="hybridMultilevel"/>
    <w:tmpl w:val="9BA0EFB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FC675F"/>
    <w:multiLevelType w:val="hybridMultilevel"/>
    <w:tmpl w:val="D4D6B52A"/>
    <w:lvl w:ilvl="0" w:tplc="B7B8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53E85"/>
    <w:multiLevelType w:val="hybridMultilevel"/>
    <w:tmpl w:val="701A2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D22D0"/>
    <w:multiLevelType w:val="multilevel"/>
    <w:tmpl w:val="CF42D42E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64A2" w:themeColor="accent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C57BA0"/>
    <w:multiLevelType w:val="hybridMultilevel"/>
    <w:tmpl w:val="08723C2A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E840B0A"/>
    <w:multiLevelType w:val="multilevel"/>
    <w:tmpl w:val="3AECFF8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720A09"/>
    <w:multiLevelType w:val="multilevel"/>
    <w:tmpl w:val="4DDC65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FC0EB0"/>
    <w:multiLevelType w:val="hybridMultilevel"/>
    <w:tmpl w:val="4A3068AE"/>
    <w:lvl w:ilvl="0" w:tplc="C860C2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60C7EAC"/>
    <w:multiLevelType w:val="hybridMultilevel"/>
    <w:tmpl w:val="D506B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3631B"/>
    <w:multiLevelType w:val="multilevel"/>
    <w:tmpl w:val="A90A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2A7F60"/>
    <w:multiLevelType w:val="hybridMultilevel"/>
    <w:tmpl w:val="43CE9CF2"/>
    <w:lvl w:ilvl="0" w:tplc="E34C9A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BF40343"/>
    <w:multiLevelType w:val="multilevel"/>
    <w:tmpl w:val="878A2F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4"/>
  </w:num>
  <w:num w:numId="5">
    <w:abstractNumId w:val="31"/>
  </w:num>
  <w:num w:numId="6">
    <w:abstractNumId w:val="6"/>
  </w:num>
  <w:num w:numId="7">
    <w:abstractNumId w:val="32"/>
  </w:num>
  <w:num w:numId="8">
    <w:abstractNumId w:val="27"/>
  </w:num>
  <w:num w:numId="9">
    <w:abstractNumId w:val="28"/>
  </w:num>
  <w:num w:numId="10">
    <w:abstractNumId w:val="7"/>
  </w:num>
  <w:num w:numId="11">
    <w:abstractNumId w:val="16"/>
  </w:num>
  <w:num w:numId="12">
    <w:abstractNumId w:val="23"/>
  </w:num>
  <w:num w:numId="13">
    <w:abstractNumId w:val="9"/>
  </w:num>
  <w:num w:numId="14">
    <w:abstractNumId w:val="34"/>
  </w:num>
  <w:num w:numId="15">
    <w:abstractNumId w:val="15"/>
  </w:num>
  <w:num w:numId="16">
    <w:abstractNumId w:val="20"/>
  </w:num>
  <w:num w:numId="17">
    <w:abstractNumId w:val="14"/>
  </w:num>
  <w:num w:numId="18">
    <w:abstractNumId w:val="18"/>
  </w:num>
  <w:num w:numId="19">
    <w:abstractNumId w:val="17"/>
  </w:num>
  <w:num w:numId="20">
    <w:abstractNumId w:val="35"/>
  </w:num>
  <w:num w:numId="21">
    <w:abstractNumId w:val="22"/>
  </w:num>
  <w:num w:numId="22">
    <w:abstractNumId w:val="19"/>
  </w:num>
  <w:num w:numId="23">
    <w:abstractNumId w:val="3"/>
  </w:num>
  <w:num w:numId="24">
    <w:abstractNumId w:val="10"/>
  </w:num>
  <w:num w:numId="25">
    <w:abstractNumId w:val="11"/>
  </w:num>
  <w:num w:numId="26">
    <w:abstractNumId w:val="30"/>
  </w:num>
  <w:num w:numId="27">
    <w:abstractNumId w:val="8"/>
  </w:num>
  <w:num w:numId="28">
    <w:abstractNumId w:val="24"/>
  </w:num>
  <w:num w:numId="29">
    <w:abstractNumId w:val="36"/>
  </w:num>
  <w:num w:numId="30">
    <w:abstractNumId w:val="33"/>
  </w:num>
  <w:num w:numId="31">
    <w:abstractNumId w:val="0"/>
  </w:num>
  <w:num w:numId="32">
    <w:abstractNumId w:val="26"/>
  </w:num>
  <w:num w:numId="33">
    <w:abstractNumId w:val="21"/>
  </w:num>
  <w:num w:numId="34">
    <w:abstractNumId w:val="2"/>
  </w:num>
  <w:num w:numId="35">
    <w:abstractNumId w:val="25"/>
  </w:num>
  <w:num w:numId="36">
    <w:abstractNumId w:val="29"/>
  </w:num>
  <w:num w:numId="37">
    <w:abstractNumId w:val="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FF"/>
    <w:rsid w:val="0000175B"/>
    <w:rsid w:val="00002620"/>
    <w:rsid w:val="00020832"/>
    <w:rsid w:val="00031889"/>
    <w:rsid w:val="00031AE9"/>
    <w:rsid w:val="00034318"/>
    <w:rsid w:val="00042A5F"/>
    <w:rsid w:val="00044E38"/>
    <w:rsid w:val="000458EA"/>
    <w:rsid w:val="00046397"/>
    <w:rsid w:val="00051D53"/>
    <w:rsid w:val="00051F29"/>
    <w:rsid w:val="00055DF0"/>
    <w:rsid w:val="00064106"/>
    <w:rsid w:val="00081857"/>
    <w:rsid w:val="00082A8F"/>
    <w:rsid w:val="00091A24"/>
    <w:rsid w:val="0009461B"/>
    <w:rsid w:val="000A0FA5"/>
    <w:rsid w:val="000A6C3C"/>
    <w:rsid w:val="000A760F"/>
    <w:rsid w:val="000A7BB8"/>
    <w:rsid w:val="000B0900"/>
    <w:rsid w:val="000B5344"/>
    <w:rsid w:val="000B6993"/>
    <w:rsid w:val="000D00B3"/>
    <w:rsid w:val="00100006"/>
    <w:rsid w:val="00101BBF"/>
    <w:rsid w:val="00102A86"/>
    <w:rsid w:val="001035EB"/>
    <w:rsid w:val="00112923"/>
    <w:rsid w:val="00113778"/>
    <w:rsid w:val="00117CC6"/>
    <w:rsid w:val="00121E04"/>
    <w:rsid w:val="00130024"/>
    <w:rsid w:val="00137F21"/>
    <w:rsid w:val="0014057D"/>
    <w:rsid w:val="00152DD7"/>
    <w:rsid w:val="00163782"/>
    <w:rsid w:val="00170B76"/>
    <w:rsid w:val="00170CC8"/>
    <w:rsid w:val="00183B15"/>
    <w:rsid w:val="001979AC"/>
    <w:rsid w:val="001A426E"/>
    <w:rsid w:val="001A46CE"/>
    <w:rsid w:val="001B3296"/>
    <w:rsid w:val="001B50C9"/>
    <w:rsid w:val="001B72D9"/>
    <w:rsid w:val="001D32E9"/>
    <w:rsid w:val="001D34E4"/>
    <w:rsid w:val="001D69BA"/>
    <w:rsid w:val="001E318D"/>
    <w:rsid w:val="001E4827"/>
    <w:rsid w:val="001F4C9D"/>
    <w:rsid w:val="001F4F80"/>
    <w:rsid w:val="00211E42"/>
    <w:rsid w:val="00223EA4"/>
    <w:rsid w:val="00233D0C"/>
    <w:rsid w:val="00237DE7"/>
    <w:rsid w:val="00242F18"/>
    <w:rsid w:val="0025442A"/>
    <w:rsid w:val="00263ECE"/>
    <w:rsid w:val="002642D3"/>
    <w:rsid w:val="00265783"/>
    <w:rsid w:val="002753D0"/>
    <w:rsid w:val="00283EB7"/>
    <w:rsid w:val="002957CD"/>
    <w:rsid w:val="00296B2C"/>
    <w:rsid w:val="00297805"/>
    <w:rsid w:val="002A0145"/>
    <w:rsid w:val="002A3D36"/>
    <w:rsid w:val="002A5D6E"/>
    <w:rsid w:val="002C19F1"/>
    <w:rsid w:val="002C1D6C"/>
    <w:rsid w:val="002C44EB"/>
    <w:rsid w:val="002E031E"/>
    <w:rsid w:val="002E2FC6"/>
    <w:rsid w:val="00320E60"/>
    <w:rsid w:val="00324392"/>
    <w:rsid w:val="00324607"/>
    <w:rsid w:val="003271DE"/>
    <w:rsid w:val="00334593"/>
    <w:rsid w:val="00340FC9"/>
    <w:rsid w:val="00344F7B"/>
    <w:rsid w:val="00347177"/>
    <w:rsid w:val="003546FA"/>
    <w:rsid w:val="00355627"/>
    <w:rsid w:val="00360305"/>
    <w:rsid w:val="00362859"/>
    <w:rsid w:val="003658A7"/>
    <w:rsid w:val="00366A99"/>
    <w:rsid w:val="00367894"/>
    <w:rsid w:val="00370FBF"/>
    <w:rsid w:val="00373D2D"/>
    <w:rsid w:val="00375263"/>
    <w:rsid w:val="00380E7F"/>
    <w:rsid w:val="003873F8"/>
    <w:rsid w:val="003875E7"/>
    <w:rsid w:val="0039088D"/>
    <w:rsid w:val="003A20B1"/>
    <w:rsid w:val="003A2A90"/>
    <w:rsid w:val="003A4CF5"/>
    <w:rsid w:val="003A4D58"/>
    <w:rsid w:val="003B43CD"/>
    <w:rsid w:val="003B6C4A"/>
    <w:rsid w:val="003C538B"/>
    <w:rsid w:val="003D39FE"/>
    <w:rsid w:val="003E45F4"/>
    <w:rsid w:val="003F0452"/>
    <w:rsid w:val="003F255B"/>
    <w:rsid w:val="003F5079"/>
    <w:rsid w:val="00403517"/>
    <w:rsid w:val="00407063"/>
    <w:rsid w:val="004123B5"/>
    <w:rsid w:val="004135EA"/>
    <w:rsid w:val="00416AE6"/>
    <w:rsid w:val="00421A59"/>
    <w:rsid w:val="004259EB"/>
    <w:rsid w:val="004332FE"/>
    <w:rsid w:val="004335FE"/>
    <w:rsid w:val="00440990"/>
    <w:rsid w:val="00454E27"/>
    <w:rsid w:val="004560B0"/>
    <w:rsid w:val="00460CA6"/>
    <w:rsid w:val="00460DE7"/>
    <w:rsid w:val="00467EA1"/>
    <w:rsid w:val="0049266E"/>
    <w:rsid w:val="00493261"/>
    <w:rsid w:val="004A61F5"/>
    <w:rsid w:val="004C677F"/>
    <w:rsid w:val="004D435B"/>
    <w:rsid w:val="004E2740"/>
    <w:rsid w:val="004E55B2"/>
    <w:rsid w:val="0050044B"/>
    <w:rsid w:val="00506CA8"/>
    <w:rsid w:val="00506EEB"/>
    <w:rsid w:val="00507A4E"/>
    <w:rsid w:val="00522DD9"/>
    <w:rsid w:val="005241E7"/>
    <w:rsid w:val="00527B5C"/>
    <w:rsid w:val="00527EB5"/>
    <w:rsid w:val="005315AC"/>
    <w:rsid w:val="005375A9"/>
    <w:rsid w:val="005550F8"/>
    <w:rsid w:val="00560B29"/>
    <w:rsid w:val="005615B0"/>
    <w:rsid w:val="00572C94"/>
    <w:rsid w:val="0057350D"/>
    <w:rsid w:val="00574B5C"/>
    <w:rsid w:val="0057526E"/>
    <w:rsid w:val="00592926"/>
    <w:rsid w:val="00593997"/>
    <w:rsid w:val="0059512E"/>
    <w:rsid w:val="00597704"/>
    <w:rsid w:val="005A2916"/>
    <w:rsid w:val="005A4F5A"/>
    <w:rsid w:val="005B7CA9"/>
    <w:rsid w:val="005C1C43"/>
    <w:rsid w:val="005C41E8"/>
    <w:rsid w:val="005C5CDE"/>
    <w:rsid w:val="005D2148"/>
    <w:rsid w:val="005D50A6"/>
    <w:rsid w:val="00635A6A"/>
    <w:rsid w:val="00636F59"/>
    <w:rsid w:val="00640A62"/>
    <w:rsid w:val="00641BC8"/>
    <w:rsid w:val="0065124A"/>
    <w:rsid w:val="006707BD"/>
    <w:rsid w:val="006747EE"/>
    <w:rsid w:val="0067675D"/>
    <w:rsid w:val="00682121"/>
    <w:rsid w:val="006827A1"/>
    <w:rsid w:val="00691EA7"/>
    <w:rsid w:val="006A4AFF"/>
    <w:rsid w:val="006B15B0"/>
    <w:rsid w:val="006B49CB"/>
    <w:rsid w:val="006B7768"/>
    <w:rsid w:val="006B7C5F"/>
    <w:rsid w:val="006D01CE"/>
    <w:rsid w:val="006E0A71"/>
    <w:rsid w:val="006E1F99"/>
    <w:rsid w:val="0070012D"/>
    <w:rsid w:val="00700356"/>
    <w:rsid w:val="0071066A"/>
    <w:rsid w:val="00710F22"/>
    <w:rsid w:val="0072764C"/>
    <w:rsid w:val="00731010"/>
    <w:rsid w:val="0073187C"/>
    <w:rsid w:val="0073418F"/>
    <w:rsid w:val="007363FC"/>
    <w:rsid w:val="007415EC"/>
    <w:rsid w:val="007421B5"/>
    <w:rsid w:val="007604FC"/>
    <w:rsid w:val="007637F7"/>
    <w:rsid w:val="00763A5F"/>
    <w:rsid w:val="00773C2C"/>
    <w:rsid w:val="007759B8"/>
    <w:rsid w:val="00781F3C"/>
    <w:rsid w:val="007842FF"/>
    <w:rsid w:val="00785C1C"/>
    <w:rsid w:val="00786F84"/>
    <w:rsid w:val="007875F0"/>
    <w:rsid w:val="0079094A"/>
    <w:rsid w:val="007A199E"/>
    <w:rsid w:val="007A230E"/>
    <w:rsid w:val="007A27EC"/>
    <w:rsid w:val="007A572E"/>
    <w:rsid w:val="007A62C7"/>
    <w:rsid w:val="007B2FB3"/>
    <w:rsid w:val="007B57E1"/>
    <w:rsid w:val="007C354B"/>
    <w:rsid w:val="007C4EB3"/>
    <w:rsid w:val="007C7C66"/>
    <w:rsid w:val="007E339C"/>
    <w:rsid w:val="0080176D"/>
    <w:rsid w:val="00805066"/>
    <w:rsid w:val="008175D9"/>
    <w:rsid w:val="008219BD"/>
    <w:rsid w:val="00827E69"/>
    <w:rsid w:val="0084009D"/>
    <w:rsid w:val="00843F38"/>
    <w:rsid w:val="00843FCB"/>
    <w:rsid w:val="008614AA"/>
    <w:rsid w:val="00861AF3"/>
    <w:rsid w:val="00867D97"/>
    <w:rsid w:val="00867DEE"/>
    <w:rsid w:val="00876E0E"/>
    <w:rsid w:val="00880FA0"/>
    <w:rsid w:val="00881C7B"/>
    <w:rsid w:val="00882423"/>
    <w:rsid w:val="008846EE"/>
    <w:rsid w:val="008A111A"/>
    <w:rsid w:val="008A2668"/>
    <w:rsid w:val="008B640B"/>
    <w:rsid w:val="008C123D"/>
    <w:rsid w:val="008D2FF9"/>
    <w:rsid w:val="008E2E80"/>
    <w:rsid w:val="008F769F"/>
    <w:rsid w:val="0090033C"/>
    <w:rsid w:val="009054DC"/>
    <w:rsid w:val="00907163"/>
    <w:rsid w:val="0091704D"/>
    <w:rsid w:val="009219D3"/>
    <w:rsid w:val="00923161"/>
    <w:rsid w:val="009244F9"/>
    <w:rsid w:val="00942C1A"/>
    <w:rsid w:val="00946AE7"/>
    <w:rsid w:val="0095067B"/>
    <w:rsid w:val="009626FF"/>
    <w:rsid w:val="009661A5"/>
    <w:rsid w:val="00973D7E"/>
    <w:rsid w:val="00974CE8"/>
    <w:rsid w:val="00976E78"/>
    <w:rsid w:val="00982E58"/>
    <w:rsid w:val="00985FCF"/>
    <w:rsid w:val="00992D24"/>
    <w:rsid w:val="00993384"/>
    <w:rsid w:val="00995192"/>
    <w:rsid w:val="009B2268"/>
    <w:rsid w:val="009B2E45"/>
    <w:rsid w:val="009C2427"/>
    <w:rsid w:val="009C43B5"/>
    <w:rsid w:val="009D6359"/>
    <w:rsid w:val="009F1A34"/>
    <w:rsid w:val="00A00718"/>
    <w:rsid w:val="00A0266D"/>
    <w:rsid w:val="00A02FA3"/>
    <w:rsid w:val="00A0795D"/>
    <w:rsid w:val="00A17997"/>
    <w:rsid w:val="00A24CF4"/>
    <w:rsid w:val="00A27CB4"/>
    <w:rsid w:val="00A31879"/>
    <w:rsid w:val="00A33208"/>
    <w:rsid w:val="00A3571C"/>
    <w:rsid w:val="00A36223"/>
    <w:rsid w:val="00A5171D"/>
    <w:rsid w:val="00A56CE5"/>
    <w:rsid w:val="00A6448F"/>
    <w:rsid w:val="00A64F74"/>
    <w:rsid w:val="00A9061E"/>
    <w:rsid w:val="00A968C5"/>
    <w:rsid w:val="00AA0E32"/>
    <w:rsid w:val="00AB082F"/>
    <w:rsid w:val="00AB0960"/>
    <w:rsid w:val="00AE26D8"/>
    <w:rsid w:val="00AE2A15"/>
    <w:rsid w:val="00AE4DA4"/>
    <w:rsid w:val="00AF4448"/>
    <w:rsid w:val="00B07BFE"/>
    <w:rsid w:val="00B2299A"/>
    <w:rsid w:val="00B35CFE"/>
    <w:rsid w:val="00B37643"/>
    <w:rsid w:val="00B4062E"/>
    <w:rsid w:val="00B40767"/>
    <w:rsid w:val="00B42808"/>
    <w:rsid w:val="00B43577"/>
    <w:rsid w:val="00B50151"/>
    <w:rsid w:val="00B505B5"/>
    <w:rsid w:val="00B539D3"/>
    <w:rsid w:val="00B6196E"/>
    <w:rsid w:val="00B71BED"/>
    <w:rsid w:val="00B82D5E"/>
    <w:rsid w:val="00BA4E37"/>
    <w:rsid w:val="00BB38E3"/>
    <w:rsid w:val="00BB61B7"/>
    <w:rsid w:val="00BD5EAD"/>
    <w:rsid w:val="00BD7BCB"/>
    <w:rsid w:val="00BD7CD7"/>
    <w:rsid w:val="00BE4306"/>
    <w:rsid w:val="00BF0921"/>
    <w:rsid w:val="00BF3D14"/>
    <w:rsid w:val="00C060E3"/>
    <w:rsid w:val="00C06C7E"/>
    <w:rsid w:val="00C12C29"/>
    <w:rsid w:val="00C26BDE"/>
    <w:rsid w:val="00C41159"/>
    <w:rsid w:val="00C4206C"/>
    <w:rsid w:val="00C45AFF"/>
    <w:rsid w:val="00C57428"/>
    <w:rsid w:val="00C62095"/>
    <w:rsid w:val="00C631D2"/>
    <w:rsid w:val="00C6482D"/>
    <w:rsid w:val="00CA2F24"/>
    <w:rsid w:val="00CB41BD"/>
    <w:rsid w:val="00CC035E"/>
    <w:rsid w:val="00CC1538"/>
    <w:rsid w:val="00CC3CC2"/>
    <w:rsid w:val="00CD6053"/>
    <w:rsid w:val="00CE3D20"/>
    <w:rsid w:val="00CF72B9"/>
    <w:rsid w:val="00D03080"/>
    <w:rsid w:val="00D10C4C"/>
    <w:rsid w:val="00D17EA6"/>
    <w:rsid w:val="00D215CB"/>
    <w:rsid w:val="00D247A8"/>
    <w:rsid w:val="00D312E3"/>
    <w:rsid w:val="00D429C7"/>
    <w:rsid w:val="00D42A16"/>
    <w:rsid w:val="00D44866"/>
    <w:rsid w:val="00D50B17"/>
    <w:rsid w:val="00D54915"/>
    <w:rsid w:val="00D566DC"/>
    <w:rsid w:val="00D567E1"/>
    <w:rsid w:val="00D607FF"/>
    <w:rsid w:val="00D63D58"/>
    <w:rsid w:val="00D642F6"/>
    <w:rsid w:val="00D744E5"/>
    <w:rsid w:val="00D77017"/>
    <w:rsid w:val="00D82FD0"/>
    <w:rsid w:val="00D97B90"/>
    <w:rsid w:val="00DA703E"/>
    <w:rsid w:val="00DC1008"/>
    <w:rsid w:val="00DC1710"/>
    <w:rsid w:val="00DC76E7"/>
    <w:rsid w:val="00DD10C1"/>
    <w:rsid w:val="00DD1EFF"/>
    <w:rsid w:val="00DD3BDE"/>
    <w:rsid w:val="00DD5EFD"/>
    <w:rsid w:val="00DE02F8"/>
    <w:rsid w:val="00DE0D01"/>
    <w:rsid w:val="00DF0ABA"/>
    <w:rsid w:val="00DF1F2A"/>
    <w:rsid w:val="00DF2459"/>
    <w:rsid w:val="00DF3309"/>
    <w:rsid w:val="00DF38DB"/>
    <w:rsid w:val="00DF67C3"/>
    <w:rsid w:val="00DF697C"/>
    <w:rsid w:val="00E04350"/>
    <w:rsid w:val="00E07A71"/>
    <w:rsid w:val="00E15FB3"/>
    <w:rsid w:val="00E21D55"/>
    <w:rsid w:val="00E37542"/>
    <w:rsid w:val="00E45C1D"/>
    <w:rsid w:val="00E55602"/>
    <w:rsid w:val="00E61FD5"/>
    <w:rsid w:val="00E66534"/>
    <w:rsid w:val="00E848FF"/>
    <w:rsid w:val="00E87ADC"/>
    <w:rsid w:val="00E93B76"/>
    <w:rsid w:val="00E963C7"/>
    <w:rsid w:val="00EA316A"/>
    <w:rsid w:val="00EB3C9E"/>
    <w:rsid w:val="00EB73F0"/>
    <w:rsid w:val="00EC0239"/>
    <w:rsid w:val="00EC5234"/>
    <w:rsid w:val="00EC636D"/>
    <w:rsid w:val="00ED24B1"/>
    <w:rsid w:val="00EE0F5B"/>
    <w:rsid w:val="00EE40C5"/>
    <w:rsid w:val="00EF0A01"/>
    <w:rsid w:val="00EF518E"/>
    <w:rsid w:val="00EF6375"/>
    <w:rsid w:val="00EF64FD"/>
    <w:rsid w:val="00F025B3"/>
    <w:rsid w:val="00F16E44"/>
    <w:rsid w:val="00F20AEE"/>
    <w:rsid w:val="00F20C4A"/>
    <w:rsid w:val="00F2228F"/>
    <w:rsid w:val="00F2532D"/>
    <w:rsid w:val="00F3402D"/>
    <w:rsid w:val="00F34BCF"/>
    <w:rsid w:val="00F36855"/>
    <w:rsid w:val="00F42FB4"/>
    <w:rsid w:val="00F44A02"/>
    <w:rsid w:val="00F46BB1"/>
    <w:rsid w:val="00F662B2"/>
    <w:rsid w:val="00F816D3"/>
    <w:rsid w:val="00F82394"/>
    <w:rsid w:val="00F90F62"/>
    <w:rsid w:val="00F91764"/>
    <w:rsid w:val="00F918B5"/>
    <w:rsid w:val="00F91E7B"/>
    <w:rsid w:val="00F91EE2"/>
    <w:rsid w:val="00F94B11"/>
    <w:rsid w:val="00FA56CC"/>
    <w:rsid w:val="00FC7F0B"/>
    <w:rsid w:val="00FD10BB"/>
    <w:rsid w:val="00FE0BA0"/>
    <w:rsid w:val="00FE7D48"/>
    <w:rsid w:val="00FF4012"/>
    <w:rsid w:val="00FF5A2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9A41D"/>
  <w15:docId w15:val="{AC18AF63-F663-4103-BEF8-2B8ED6EB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F4"/>
  </w:style>
  <w:style w:type="paragraph" w:styleId="Heading1">
    <w:name w:val="heading 1"/>
    <w:basedOn w:val="Normal"/>
    <w:next w:val="Normal"/>
    <w:link w:val="Heading1Char"/>
    <w:uiPriority w:val="9"/>
    <w:qFormat/>
    <w:rsid w:val="00A17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572E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A57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1C"/>
  </w:style>
  <w:style w:type="paragraph" w:styleId="Footer">
    <w:name w:val="footer"/>
    <w:basedOn w:val="Normal"/>
    <w:link w:val="FooterChar"/>
    <w:unhideWhenUsed/>
    <w:rsid w:val="00A35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3571C"/>
  </w:style>
  <w:style w:type="paragraph" w:styleId="FootnoteText">
    <w:name w:val="footnote text"/>
    <w:basedOn w:val="Normal"/>
    <w:link w:val="FootnoteTextChar"/>
    <w:uiPriority w:val="99"/>
    <w:semiHidden/>
    <w:unhideWhenUsed/>
    <w:rsid w:val="00A35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7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71C"/>
    <w:rPr>
      <w:vertAlign w:val="superscript"/>
    </w:rPr>
  </w:style>
  <w:style w:type="table" w:styleId="TableGrid">
    <w:name w:val="Table Grid"/>
    <w:basedOn w:val="TableNormal"/>
    <w:uiPriority w:val="59"/>
    <w:rsid w:val="00A3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223"/>
    <w:pPr>
      <w:ind w:left="720"/>
      <w:contextualSpacing/>
    </w:pPr>
  </w:style>
  <w:style w:type="character" w:customStyle="1" w:styleId="Bodytext4">
    <w:name w:val="Body text (4)"/>
    <w:rsid w:val="00900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4105pt">
    <w:name w:val="Body text (4) + 10.5 pt"/>
    <w:rsid w:val="00900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Heading11">
    <w:name w:val="Heading 11"/>
    <w:basedOn w:val="Normal"/>
    <w:uiPriority w:val="1"/>
    <w:qFormat/>
    <w:rsid w:val="0090033C"/>
    <w:pPr>
      <w:widowControl w:val="0"/>
      <w:autoSpaceDE w:val="0"/>
      <w:autoSpaceDN w:val="0"/>
      <w:spacing w:after="0" w:line="240" w:lineRule="auto"/>
      <w:ind w:left="576" w:hanging="241"/>
      <w:jc w:val="both"/>
      <w:outlineLvl w:val="1"/>
    </w:pPr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customStyle="1" w:styleId="a">
    <w:name w:val="Результати"/>
    <w:basedOn w:val="Normal"/>
    <w:link w:val="a0"/>
    <w:qFormat/>
    <w:rsid w:val="009F1A34"/>
    <w:pPr>
      <w:spacing w:after="40" w:line="240" w:lineRule="auto"/>
      <w:ind w:firstLine="567"/>
      <w:jc w:val="both"/>
    </w:pPr>
    <w:rPr>
      <w:rFonts w:asciiTheme="majorHAnsi" w:hAnsiTheme="majorHAnsi"/>
    </w:rPr>
  </w:style>
  <w:style w:type="paragraph" w:customStyle="1" w:styleId="a1">
    <w:name w:val="цит"/>
    <w:basedOn w:val="Normal"/>
    <w:link w:val="a2"/>
    <w:qFormat/>
    <w:rsid w:val="002A3D36"/>
    <w:pPr>
      <w:spacing w:before="40" w:after="40" w:line="240" w:lineRule="auto"/>
      <w:ind w:left="1701" w:right="425" w:hanging="567"/>
      <w:jc w:val="both"/>
    </w:pPr>
    <w:rPr>
      <w:rFonts w:asciiTheme="majorHAnsi" w:hAnsiTheme="majorHAnsi"/>
      <w:i/>
    </w:rPr>
  </w:style>
  <w:style w:type="character" w:customStyle="1" w:styleId="a0">
    <w:name w:val="Результати Знак"/>
    <w:basedOn w:val="DefaultParagraphFont"/>
    <w:link w:val="a"/>
    <w:rsid w:val="009F1A34"/>
    <w:rPr>
      <w:rFonts w:asciiTheme="majorHAnsi" w:hAnsiTheme="majorHAnsi"/>
    </w:rPr>
  </w:style>
  <w:style w:type="character" w:customStyle="1" w:styleId="a2">
    <w:name w:val="цит Знак"/>
    <w:basedOn w:val="DefaultParagraphFont"/>
    <w:link w:val="a1"/>
    <w:rsid w:val="002A3D36"/>
    <w:rPr>
      <w:rFonts w:asciiTheme="majorHAnsi" w:hAnsiTheme="majorHAnsi"/>
      <w:i/>
    </w:rPr>
  </w:style>
  <w:style w:type="character" w:customStyle="1" w:styleId="Heading3Char">
    <w:name w:val="Heading 3 Char"/>
    <w:basedOn w:val="DefaultParagraphFont"/>
    <w:link w:val="Heading3"/>
    <w:rsid w:val="007A572E"/>
    <w:rPr>
      <w:rFonts w:ascii="Times New Roman" w:eastAsia="Times New Roman" w:hAnsi="Times New Roman" w:cs="Times New Roman"/>
      <w:b/>
      <w:sz w:val="28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7A572E"/>
    <w:rPr>
      <w:rFonts w:ascii="Times New Roman" w:eastAsia="Times New Roman" w:hAnsi="Times New Roman" w:cs="Times New Roman"/>
      <w:b/>
      <w:szCs w:val="20"/>
      <w:lang w:val="lt-LT"/>
    </w:rPr>
  </w:style>
  <w:style w:type="paragraph" w:styleId="BodyText2">
    <w:name w:val="Body Text 2"/>
    <w:basedOn w:val="Normal"/>
    <w:link w:val="BodyText2Char"/>
    <w:rsid w:val="007A572E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A572E"/>
    <w:rPr>
      <w:rFonts w:ascii="TimesLT" w:eastAsia="Times New Roman" w:hAnsi="TimesLT" w:cs="Times New Roman"/>
      <w:sz w:val="24"/>
      <w:szCs w:val="20"/>
      <w:lang w:val="lt-LT"/>
    </w:rPr>
  </w:style>
  <w:style w:type="paragraph" w:styleId="BodyTextIndent">
    <w:name w:val="Body Text Indent"/>
    <w:basedOn w:val="Normal"/>
    <w:link w:val="BodyTextIndentChar"/>
    <w:rsid w:val="007A57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A57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t-with-fmlt">
    <w:name w:val="ct-with-fmlt"/>
    <w:basedOn w:val="DefaultParagraphFont"/>
    <w:rsid w:val="00A02FA3"/>
    <w:rPr>
      <w:shd w:val="clear" w:color="auto" w:fill="FFFFFF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700356"/>
    <w:rPr>
      <w:color w:val="605E5C"/>
      <w:shd w:val="clear" w:color="auto" w:fill="E1DFDD"/>
    </w:rPr>
  </w:style>
  <w:style w:type="character" w:customStyle="1" w:styleId="article-headerdoilabel">
    <w:name w:val="article-header__doi__label"/>
    <w:basedOn w:val="DefaultParagraphFont"/>
    <w:rsid w:val="00700356"/>
  </w:style>
  <w:style w:type="character" w:customStyle="1" w:styleId="Heading1Char">
    <w:name w:val="Heading 1 Char"/>
    <w:basedOn w:val="DefaultParagraphFont"/>
    <w:link w:val="Heading1"/>
    <w:uiPriority w:val="9"/>
    <w:rsid w:val="00A17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lmarticle-title">
    <w:name w:val="nlm_article-title"/>
    <w:basedOn w:val="DefaultParagraphFont"/>
    <w:rsid w:val="007A27EC"/>
  </w:style>
  <w:style w:type="character" w:customStyle="1" w:styleId="contribdegrees">
    <w:name w:val="contribdegrees"/>
    <w:basedOn w:val="DefaultParagraphFont"/>
    <w:rsid w:val="007A27EC"/>
  </w:style>
  <w:style w:type="character" w:customStyle="1" w:styleId="orcid-icon">
    <w:name w:val="orcid-icon"/>
    <w:basedOn w:val="DefaultParagraphFont"/>
    <w:rsid w:val="007A27EC"/>
  </w:style>
  <w:style w:type="paragraph" w:customStyle="1" w:styleId="downloadcitations">
    <w:name w:val="downloadcitations"/>
    <w:basedOn w:val="Normal"/>
    <w:rsid w:val="007A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x-doi">
    <w:name w:val="dx-doi"/>
    <w:basedOn w:val="Normal"/>
    <w:rsid w:val="007A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63C7"/>
    <w:rPr>
      <w:i/>
      <w:iCs/>
    </w:rPr>
  </w:style>
  <w:style w:type="character" w:customStyle="1" w:styleId="sciprofiles-linkname">
    <w:name w:val="sciprofiles-link__name"/>
    <w:basedOn w:val="DefaultParagraphFont"/>
    <w:rsid w:val="00BF0921"/>
  </w:style>
  <w:style w:type="character" w:customStyle="1" w:styleId="ref-lnk">
    <w:name w:val="ref-lnk"/>
    <w:basedOn w:val="DefaultParagraphFont"/>
    <w:rsid w:val="008E2E80"/>
  </w:style>
  <w:style w:type="character" w:customStyle="1" w:styleId="accordion-tabbedtab-mobile">
    <w:name w:val="accordion-tabbed__tab-mobile"/>
    <w:basedOn w:val="DefaultParagraphFont"/>
    <w:rsid w:val="00F662B2"/>
  </w:style>
  <w:style w:type="character" w:customStyle="1" w:styleId="comma-separator">
    <w:name w:val="comma-separator"/>
    <w:basedOn w:val="DefaultParagraphFont"/>
    <w:rsid w:val="00F662B2"/>
  </w:style>
  <w:style w:type="character" w:customStyle="1" w:styleId="epub-state">
    <w:name w:val="epub-state"/>
    <w:basedOn w:val="DefaultParagraphFont"/>
    <w:rsid w:val="00F662B2"/>
  </w:style>
  <w:style w:type="character" w:customStyle="1" w:styleId="epub-date">
    <w:name w:val="epub-date"/>
    <w:basedOn w:val="DefaultParagraphFont"/>
    <w:rsid w:val="00F662B2"/>
  </w:style>
  <w:style w:type="character" w:customStyle="1" w:styleId="inlineblock">
    <w:name w:val="inlineblock"/>
    <w:basedOn w:val="DefaultParagraphFont"/>
    <w:rsid w:val="009B2E45"/>
  </w:style>
  <w:style w:type="character" w:customStyle="1" w:styleId="authors">
    <w:name w:val="authors"/>
    <w:basedOn w:val="DefaultParagraphFont"/>
    <w:rsid w:val="00786F84"/>
  </w:style>
  <w:style w:type="character" w:customStyle="1" w:styleId="10">
    <w:name w:val="Дата1"/>
    <w:basedOn w:val="DefaultParagraphFont"/>
    <w:rsid w:val="00786F84"/>
  </w:style>
  <w:style w:type="character" w:customStyle="1" w:styleId="arttitle">
    <w:name w:val="art_title"/>
    <w:basedOn w:val="DefaultParagraphFont"/>
    <w:rsid w:val="00786F84"/>
  </w:style>
  <w:style w:type="character" w:customStyle="1" w:styleId="serialtitle">
    <w:name w:val="serial_title"/>
    <w:basedOn w:val="DefaultParagraphFont"/>
    <w:rsid w:val="00786F84"/>
  </w:style>
  <w:style w:type="character" w:customStyle="1" w:styleId="doilink">
    <w:name w:val="doi_link"/>
    <w:basedOn w:val="DefaultParagraphFont"/>
    <w:rsid w:val="00786F84"/>
  </w:style>
  <w:style w:type="paragraph" w:customStyle="1" w:styleId="nova-legacy-e-listitem">
    <w:name w:val="nova-legacy-e-list__item"/>
    <w:basedOn w:val="Normal"/>
    <w:rsid w:val="003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DefaultParagraphFont"/>
    <w:rsid w:val="00242F18"/>
  </w:style>
  <w:style w:type="character" w:customStyle="1" w:styleId="cit">
    <w:name w:val="cit"/>
    <w:basedOn w:val="DefaultParagraphFont"/>
    <w:rsid w:val="00242F18"/>
  </w:style>
  <w:style w:type="character" w:customStyle="1" w:styleId="citation-doi">
    <w:name w:val="citation-doi"/>
    <w:basedOn w:val="DefaultParagraphFont"/>
    <w:rsid w:val="00242F18"/>
  </w:style>
  <w:style w:type="character" w:customStyle="1" w:styleId="title-text">
    <w:name w:val="title-text"/>
    <w:basedOn w:val="DefaultParagraphFont"/>
    <w:rsid w:val="00EC5234"/>
  </w:style>
  <w:style w:type="character" w:customStyle="1" w:styleId="sr-only">
    <w:name w:val="sr-only"/>
    <w:basedOn w:val="DefaultParagraphFont"/>
    <w:rsid w:val="00EC5234"/>
  </w:style>
  <w:style w:type="character" w:customStyle="1" w:styleId="text">
    <w:name w:val="text"/>
    <w:basedOn w:val="DefaultParagraphFont"/>
    <w:rsid w:val="00EC5234"/>
  </w:style>
  <w:style w:type="character" w:customStyle="1" w:styleId="author-ref">
    <w:name w:val="author-ref"/>
    <w:basedOn w:val="DefaultParagraphFont"/>
    <w:rsid w:val="00EC5234"/>
  </w:style>
  <w:style w:type="paragraph" w:styleId="NormalWeb">
    <w:name w:val="Normal (Web)"/>
    <w:basedOn w:val="Normal"/>
    <w:uiPriority w:val="99"/>
    <w:semiHidden/>
    <w:unhideWhenUsed/>
    <w:rsid w:val="00EC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9506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067B"/>
  </w:style>
  <w:style w:type="character" w:customStyle="1" w:styleId="2">
    <w:name w:val="Незакрита згадка2"/>
    <w:basedOn w:val="DefaultParagraphFont"/>
    <w:uiPriority w:val="99"/>
    <w:semiHidden/>
    <w:unhideWhenUsed/>
    <w:rsid w:val="0095067B"/>
    <w:rPr>
      <w:color w:val="605E5C"/>
      <w:shd w:val="clear" w:color="auto" w:fill="E1DFDD"/>
    </w:rPr>
  </w:style>
  <w:style w:type="table" w:styleId="GridTable3-Accent1">
    <w:name w:val="Grid Table 3 Accent 1"/>
    <w:basedOn w:val="TableNormal"/>
    <w:uiPriority w:val="48"/>
    <w:rsid w:val="006D01CE"/>
    <w:pPr>
      <w:spacing w:after="0" w:line="240" w:lineRule="auto"/>
    </w:pPr>
    <w:rPr>
      <w:rFonts w:eastAsiaTheme="minorEastAsia"/>
      <w:kern w:val="2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031A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3">
    <w:name w:val="Незакрита згадка3"/>
    <w:basedOn w:val="DefaultParagraphFont"/>
    <w:uiPriority w:val="99"/>
    <w:semiHidden/>
    <w:unhideWhenUsed/>
    <w:rsid w:val="007276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C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4C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22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86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65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7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79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2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0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79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149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8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84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6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707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vita.ua/school/reform/77179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065F76016AE54BA85751124D905DC4" ma:contentTypeVersion="3" ma:contentTypeDescription="Створення нового документа." ma:contentTypeScope="" ma:versionID="a914910fd055972c6ec34ca444fd2c71">
  <xsd:schema xmlns:xsd="http://www.w3.org/2001/XMLSchema" xmlns:xs="http://www.w3.org/2001/XMLSchema" xmlns:p="http://schemas.microsoft.com/office/2006/metadata/properties" xmlns:ns2="1c13c19f-38fd-4560-ba65-27da23e52124" targetNamespace="http://schemas.microsoft.com/office/2006/metadata/properties" ma:root="true" ma:fieldsID="430a4643892215a68519f8cd98d79003" ns2:_="">
    <xsd:import namespace="1c13c19f-38fd-4560-ba65-27da23e5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3c19f-38fd-4560-ba65-27da23e5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2F517-732C-4EFD-AF46-8AAB4932C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3c19f-38fd-4560-ba65-27da23e5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8A06-3267-43FD-9128-D87B54AE5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D9843-40E8-44F5-84D4-F271C1EA1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959202-490C-4C65-8BF8-9D58B1C11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4844</Words>
  <Characters>27612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Oleh Harhat</cp:lastModifiedBy>
  <cp:revision>2</cp:revision>
  <cp:lastPrinted>2021-12-13T10:44:00Z</cp:lastPrinted>
  <dcterms:created xsi:type="dcterms:W3CDTF">2025-10-03T10:21:00Z</dcterms:created>
  <dcterms:modified xsi:type="dcterms:W3CDTF">2025-10-03T10:21:00Z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0105c8aa677666f5d23903bb07b0b0ebdd2701733ee17dba347c49ba1b54f8e7</vt:lpwstr>
  </property>
  <property fmtid="{D5CDD505-2E9C-101B-9397-08002B2CF9AE}" pid="3" name="ContentTypeId">
    <vt:lpwstr>0x010100A7065F76016AE54BA85751124D905DC4</vt:lpwstr>
  </property>
  <property fmtid="{D5CDD505-2E9C-101B-9397-08002B2CF9AE}" pid="4" name="MediaServiceImageTags">
    <vt:lpwstr/>
  </property>
</Properties>
</file>